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rPr>
        <w:id w:val="697353993"/>
      </w:sdtPr>
      <w:sdtEndPr>
        <w:rPr>
          <w:rFonts w:asciiTheme="minorHAnsi" w:hAnsiTheme="minorHAnsi" w:eastAsiaTheme="minorEastAsia" w:cstheme="minorBidi"/>
          <w:b/>
          <w:bCs/>
          <w:caps w:val="0"/>
        </w:rPr>
      </w:sdtEndPr>
      <w:sdtContent>
        <w:tbl>
          <w:tblPr>
            <w:tblStyle w:val="26"/>
            <w:tblW w:w="9576" w:type="dxa"/>
            <w:jc w:val="center"/>
            <w:tblLayout w:type="fixed"/>
            <w:tblCellMar>
              <w:top w:w="0" w:type="dxa"/>
              <w:left w:w="108" w:type="dxa"/>
              <w:bottom w:w="0" w:type="dxa"/>
              <w:right w:w="108" w:type="dxa"/>
            </w:tblCellMar>
          </w:tblPr>
          <w:tblGrid>
            <w:gridCol w:w="9576"/>
          </w:tblGrid>
          <w:tr>
            <w:tblPrEx>
              <w:tblCellMar>
                <w:top w:w="0" w:type="dxa"/>
                <w:left w:w="108" w:type="dxa"/>
                <w:bottom w:w="0" w:type="dxa"/>
                <w:right w:w="108" w:type="dxa"/>
              </w:tblCellMar>
            </w:tblPrEx>
            <w:trPr>
              <w:trHeight w:val="2880" w:hRule="atLeast"/>
              <w:jc w:val="center"/>
            </w:trPr>
            <w:sdt>
              <w:sdtPr>
                <w:rPr>
                  <w:rFonts w:asciiTheme="majorHAnsi" w:hAnsiTheme="majorHAnsi" w:eastAsiaTheme="majorEastAsia" w:cstheme="majorBidi"/>
                  <w:caps/>
                </w:rPr>
                <w:alias w:val="Company"/>
                <w:id w:val="15524243"/>
                <w:text/>
              </w:sdtPr>
              <w:sdtEndPr>
                <w:rPr>
                  <w:rFonts w:ascii="Arial Black" w:hAnsi="Arial Black" w:eastAsiaTheme="majorEastAsia" w:cstheme="majorBidi"/>
                  <w:caps/>
                  <w:color w:val="00B0F0"/>
                  <w:sz w:val="32"/>
                </w:rPr>
              </w:sdtEndPr>
              <w:sdtContent>
                <w:tc>
                  <w:tcPr>
                    <w:tcW w:w="9576" w:type="dxa"/>
                  </w:tcPr>
                  <w:p>
                    <w:pPr>
                      <w:pStyle w:val="32"/>
                      <w:jc w:val="center"/>
                      <w:rPr>
                        <w:rFonts w:asciiTheme="majorHAnsi" w:hAnsiTheme="majorHAnsi" w:eastAsiaTheme="majorEastAsia" w:cstheme="majorBidi"/>
                        <w:caps/>
                      </w:rPr>
                    </w:pPr>
                    <w:bookmarkStart w:id="181" w:name="_GoBack"/>
                    <w:bookmarkEnd w:id="181"/>
                    <w:bookmarkStart w:id="0" w:name="_Toc982389"/>
                    <w:r>
                      <w:rPr>
                        <w:rFonts w:ascii="Arial Black" w:hAnsi="Arial Black" w:eastAsiaTheme="majorEastAsia" w:cstheme="majorBidi"/>
                        <w:caps/>
                        <w:color w:val="00B0F0"/>
                        <w:sz w:val="32"/>
                      </w:rPr>
                      <w:t>NORTHWEST DEVICES CORPORATION</w:t>
                    </w:r>
                  </w:p>
                </w:tc>
              </w:sdtContent>
            </w:sdt>
          </w:tr>
          <w:tr>
            <w:tblPrEx>
              <w:tblCellMar>
                <w:top w:w="0" w:type="dxa"/>
                <w:left w:w="108" w:type="dxa"/>
                <w:bottom w:w="0" w:type="dxa"/>
                <w:right w:w="108" w:type="dxa"/>
              </w:tblCellMar>
            </w:tblPrEx>
            <w:trPr>
              <w:trHeight w:val="1440" w:hRule="atLeast"/>
              <w:jc w:val="center"/>
            </w:trPr>
            <w:sdt>
              <w:sdtPr>
                <w:rPr>
                  <w:rFonts w:ascii="Arial" w:hAnsi="Arial" w:cs="Arial" w:eastAsiaTheme="majorEastAsia"/>
                  <w:sz w:val="80"/>
                  <w:szCs w:val="80"/>
                </w:rPr>
                <w:alias w:val="Title"/>
                <w:id w:val="15524250"/>
                <w:text/>
              </w:sdtPr>
              <w:sdtEndPr>
                <w:rPr>
                  <w:rFonts w:ascii="Arial" w:hAnsi="Arial" w:cs="Arial" w:eastAsiaTheme="majorEastAsia"/>
                  <w:sz w:val="80"/>
                  <w:szCs w:val="80"/>
                </w:rPr>
              </w:sdtEndPr>
              <w:sdtContent>
                <w:tc>
                  <w:tcPr>
                    <w:tcW w:w="9576" w:type="dxa"/>
                    <w:tcBorders>
                      <w:bottom w:val="single" w:color="4F81BD" w:themeColor="accent1" w:sz="4" w:space="0"/>
                    </w:tcBorders>
                    <w:vAlign w:val="center"/>
                  </w:tcPr>
                  <w:p>
                    <w:pPr>
                      <w:pStyle w:val="32"/>
                      <w:jc w:val="center"/>
                      <w:rPr>
                        <w:rFonts w:asciiTheme="majorHAnsi" w:hAnsiTheme="majorHAnsi" w:eastAsiaTheme="majorEastAsia" w:cstheme="majorBidi"/>
                        <w:sz w:val="80"/>
                        <w:szCs w:val="80"/>
                      </w:rPr>
                    </w:pPr>
                    <w:r>
                      <w:rPr>
                        <w:rFonts w:ascii="Arial" w:hAnsi="Arial" w:cs="Arial" w:eastAsiaTheme="majorEastAsia"/>
                        <w:sz w:val="80"/>
                        <w:szCs w:val="80"/>
                      </w:rPr>
                      <w:t>NWD</w:t>
                    </w:r>
                    <w:r>
                      <w:rPr>
                        <w:rFonts w:hint="eastAsia" w:ascii="Arial" w:hAnsi="Arial" w:cs="Arial" w:eastAsiaTheme="majorEastAsia"/>
                        <w:sz w:val="80"/>
                        <w:szCs w:val="80"/>
                        <w:lang w:val="en-US" w:eastAsia="zh-CN"/>
                      </w:rPr>
                      <w:t>-</w:t>
                    </w:r>
                    <w:r>
                      <w:rPr>
                        <w:rFonts w:ascii="Arial" w:hAnsi="Arial" w:cs="Arial" w:eastAsiaTheme="majorEastAsia"/>
                        <w:sz w:val="80"/>
                        <w:szCs w:val="80"/>
                      </w:rPr>
                      <w:t>10</w:t>
                    </w:r>
                    <w:r>
                      <w:rPr>
                        <w:rFonts w:hint="default" w:ascii="Arial" w:hAnsi="Arial" w:cs="Arial" w:eastAsiaTheme="majorEastAsia"/>
                        <w:sz w:val="80"/>
                        <w:szCs w:val="80"/>
                        <w:lang w:val="en-US"/>
                      </w:rPr>
                      <w:t>3 Series</w:t>
                    </w:r>
                    <w:r>
                      <w:rPr>
                        <w:rFonts w:hint="eastAsia" w:ascii="Arial" w:hAnsi="Arial" w:cs="Arial" w:eastAsiaTheme="majorEastAsia"/>
                        <w:sz w:val="80"/>
                        <w:szCs w:val="80"/>
                        <w:lang w:val="en-US" w:eastAsia="zh-CN"/>
                      </w:rPr>
                      <w:t xml:space="preserve"> </w:t>
                    </w:r>
                    <w:r>
                      <w:rPr>
                        <w:rFonts w:ascii="Arial" w:hAnsi="Arial" w:cs="Arial" w:eastAsiaTheme="majorEastAsia"/>
                        <w:sz w:val="80"/>
                        <w:szCs w:val="80"/>
                      </w:rPr>
                      <w:t xml:space="preserve">Barrier </w:t>
                    </w:r>
                  </w:p>
                </w:tc>
              </w:sdtContent>
            </w:sdt>
          </w:tr>
          <w:tr>
            <w:tblPrEx>
              <w:tblCellMar>
                <w:top w:w="0" w:type="dxa"/>
                <w:left w:w="108" w:type="dxa"/>
                <w:bottom w:w="0" w:type="dxa"/>
                <w:right w:w="108" w:type="dxa"/>
              </w:tblCellMar>
            </w:tblPrEx>
            <w:trPr>
              <w:trHeight w:val="720" w:hRule="atLeast"/>
              <w:jc w:val="center"/>
            </w:trPr>
            <w:sdt>
              <w:sdtPr>
                <w:rPr>
                  <w:rFonts w:ascii="Arial" w:hAnsi="Arial" w:cs="Arial" w:eastAsiaTheme="majorEastAsia"/>
                  <w:sz w:val="44"/>
                  <w:szCs w:val="44"/>
                </w:rPr>
                <w:alias w:val="Subtitle"/>
                <w:id w:val="15524255"/>
                <w:text/>
              </w:sdtPr>
              <w:sdtEndPr>
                <w:rPr>
                  <w:rFonts w:ascii="Arial" w:hAnsi="Arial" w:cs="Arial" w:eastAsiaTheme="majorEastAsia"/>
                  <w:sz w:val="44"/>
                  <w:szCs w:val="44"/>
                </w:rPr>
              </w:sdtEndPr>
              <w:sdtContent>
                <w:tc>
                  <w:tcPr>
                    <w:tcW w:w="9576" w:type="dxa"/>
                    <w:tcBorders>
                      <w:top w:val="single" w:color="4F81BD" w:themeColor="accent1" w:sz="4" w:space="0"/>
                    </w:tcBorders>
                    <w:vAlign w:val="center"/>
                  </w:tcPr>
                  <w:p>
                    <w:pPr>
                      <w:pStyle w:val="32"/>
                      <w:jc w:val="center"/>
                      <w:rPr>
                        <w:rFonts w:asciiTheme="majorHAnsi" w:hAnsiTheme="majorHAnsi" w:eastAsiaTheme="majorEastAsia" w:cstheme="majorBidi"/>
                        <w:sz w:val="44"/>
                        <w:szCs w:val="44"/>
                      </w:rPr>
                    </w:pPr>
                    <w:r>
                      <w:rPr>
                        <w:rFonts w:hint="eastAsia" w:ascii="Arial" w:hAnsi="Arial" w:cs="Arial" w:eastAsiaTheme="majorEastAsia"/>
                        <w:sz w:val="44"/>
                        <w:szCs w:val="44"/>
                        <w:lang w:eastAsia="zh-CN"/>
                      </w:rPr>
                      <w:t>USER</w:t>
                    </w:r>
                    <w:r>
                      <w:rPr>
                        <w:rFonts w:ascii="Arial" w:hAnsi="Arial" w:cs="Arial" w:eastAsiaTheme="majorEastAsia"/>
                        <w:sz w:val="44"/>
                        <w:szCs w:val="44"/>
                      </w:rPr>
                      <w:t xml:space="preserve"> MANUAL</w:t>
                    </w:r>
                  </w:p>
                </w:tc>
              </w:sdtContent>
            </w:sdt>
          </w:tr>
          <w:tr>
            <w:tblPrEx>
              <w:tblCellMar>
                <w:top w:w="0" w:type="dxa"/>
                <w:left w:w="108" w:type="dxa"/>
                <w:bottom w:w="0" w:type="dxa"/>
                <w:right w:w="108" w:type="dxa"/>
              </w:tblCellMar>
            </w:tblPrEx>
            <w:trPr>
              <w:trHeight w:val="360" w:hRule="atLeast"/>
              <w:jc w:val="center"/>
            </w:trPr>
            <w:tc>
              <w:tcPr>
                <w:tcW w:w="9576" w:type="dxa"/>
                <w:vAlign w:val="center"/>
              </w:tcPr>
              <w:p>
                <w:pPr>
                  <w:pStyle w:val="32"/>
                  <w:jc w:val="center"/>
                </w:pPr>
              </w:p>
            </w:tc>
          </w:tr>
          <w:tr>
            <w:tblPrEx>
              <w:tblCellMar>
                <w:top w:w="0" w:type="dxa"/>
                <w:left w:w="108" w:type="dxa"/>
                <w:bottom w:w="0" w:type="dxa"/>
                <w:right w:w="108" w:type="dxa"/>
              </w:tblCellMar>
            </w:tblPrEx>
            <w:trPr>
              <w:trHeight w:val="360" w:hRule="atLeast"/>
              <w:jc w:val="center"/>
            </w:trPr>
            <w:tc>
              <w:tcPr>
                <w:tcW w:w="9576" w:type="dxa"/>
                <w:vAlign w:val="center"/>
              </w:tcPr>
              <w:p>
                <w:pPr>
                  <w:pStyle w:val="32"/>
                  <w:jc w:val="center"/>
                  <w:rPr>
                    <w:b/>
                    <w:bCs/>
                  </w:rPr>
                </w:pPr>
              </w:p>
            </w:tc>
          </w:tr>
        </w:tbl>
        <w:p>
          <w:r>
            <w:rPr>
              <w:lang w:val="en-US" w:eastAsia="zh-CN"/>
            </w:rPr>
            <w:drawing>
              <wp:inline distT="0" distB="0" distL="0" distR="0">
                <wp:extent cx="5943600" cy="33432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tbl>
          <w:tblPr>
            <w:tblStyle w:val="26"/>
            <w:tblpPr w:leftFromText="187" w:rightFromText="187" w:horzAnchor="margin" w:tblpXSpec="center" w:tblpYSpec="bottom"/>
            <w:tblW w:w="9576" w:type="dxa"/>
            <w:tblInd w:w="0" w:type="dxa"/>
            <w:tblLayout w:type="fixed"/>
            <w:tblCellMar>
              <w:top w:w="0" w:type="dxa"/>
              <w:left w:w="108" w:type="dxa"/>
              <w:bottom w:w="0" w:type="dxa"/>
              <w:right w:w="108" w:type="dxa"/>
            </w:tblCellMar>
          </w:tblPr>
          <w:tblGrid>
            <w:gridCol w:w="9576"/>
          </w:tblGrid>
          <w:tr>
            <w:tblPrEx>
              <w:tblCellMar>
                <w:top w:w="0" w:type="dxa"/>
                <w:left w:w="108" w:type="dxa"/>
                <w:bottom w:w="0" w:type="dxa"/>
                <w:right w:w="108" w:type="dxa"/>
              </w:tblCellMar>
            </w:tblPrEx>
            <w:sdt>
              <w:sdtPr>
                <w:alias w:val="Abstract"/>
                <w:id w:val="8276291"/>
                <w:text/>
              </w:sdtPr>
              <w:sdtContent>
                <w:tc>
                  <w:tcPr>
                    <w:tcW w:w="9576" w:type="dxa"/>
                  </w:tcPr>
                  <w:p>
                    <w:pPr>
                      <w:pStyle w:val="32"/>
                    </w:pPr>
                    <w:r>
                      <w:t xml:space="preserve">Version 01 Rev 01 </w:t>
                    </w:r>
                  </w:p>
                </w:tc>
              </w:sdtContent>
            </w:sdt>
          </w:tr>
        </w:tbl>
        <w:p/>
        <w:p>
          <w:pPr>
            <w:rPr>
              <w:rFonts w:ascii="Arial Black" w:hAnsi="Arial Black" w:cs="Arial Black" w:eastAsiaTheme="minorHAnsi"/>
              <w:sz w:val="30"/>
              <w:szCs w:val="30"/>
            </w:rPr>
            <w:sectPr>
              <w:headerReference r:id="rId7" w:type="first"/>
              <w:headerReference r:id="rId5" w:type="default"/>
              <w:footerReference r:id="rId8" w:type="default"/>
              <w:headerReference r:id="rId6" w:type="even"/>
              <w:footerReference r:id="rId9" w:type="even"/>
              <w:pgSz w:w="12240" w:h="15840"/>
              <w:pgMar w:top="1440" w:right="1440" w:bottom="1440" w:left="1440" w:header="708" w:footer="708" w:gutter="0"/>
              <w:pgBorders>
                <w:top w:val="none" w:sz="0" w:space="0"/>
                <w:left w:val="none" w:sz="0" w:space="0"/>
                <w:bottom w:val="none" w:sz="0" w:space="0"/>
                <w:right w:val="none" w:sz="0" w:space="0"/>
              </w:pgBorders>
              <w:pgNumType w:start="0"/>
              <w:cols w:space="708" w:num="1"/>
              <w:titlePg/>
              <w:docGrid w:linePitch="360" w:charSpace="0"/>
            </w:sectPr>
          </w:pPr>
          <w:r>
            <w:rPr>
              <w:b/>
              <w:bCs/>
            </w:rPr>
            <w:br w:type="page"/>
          </w:r>
        </w:p>
      </w:sdtContent>
    </w:sdt>
    <w:p>
      <w:pPr>
        <w:pStyle w:val="20"/>
        <w:tabs>
          <w:tab w:val="right" w:leader="dot" w:pos="9360"/>
          <w:tab w:val="clear" w:pos="440"/>
          <w:tab w:val="clear" w:pos="9350"/>
        </w:tabs>
        <w:jc w:val="center"/>
        <w:rPr>
          <w:rFonts w:eastAsiaTheme="minorHAnsi"/>
          <w:b/>
          <w:bCs/>
        </w:rPr>
      </w:pPr>
      <w:r>
        <w:rPr>
          <w:rFonts w:ascii="Arial Black" w:hAnsi="Arial Black" w:cs="Arial Black" w:eastAsiaTheme="minorHAnsi"/>
          <w:b/>
          <w:bCs/>
          <w:sz w:val="30"/>
          <w:szCs w:val="30"/>
        </w:rPr>
        <w:t>Table of contents</w:t>
      </w:r>
    </w:p>
    <w:sdt>
      <w:sdtPr>
        <w:rPr>
          <w:rFonts w:eastAsiaTheme="minorHAnsi"/>
        </w:rPr>
        <w:id w:val="277842741"/>
        <w:docPartObj>
          <w:docPartGallery w:val="Table of Contents"/>
          <w:docPartUnique/>
        </w:docPartObj>
      </w:sdtPr>
      <w:sdtEndPr>
        <w:rPr>
          <w:rFonts w:eastAsiaTheme="minorEastAsia"/>
        </w:rPr>
      </w:sdtEndPr>
      <w:sdtContent>
        <w:p>
          <w:pPr>
            <w:spacing w:before="0" w:beforeLines="0" w:after="0" w:afterLines="0" w:line="240" w:lineRule="auto"/>
            <w:ind w:left="0" w:leftChars="0" w:right="0" w:rightChars="0" w:firstLine="0" w:firstLineChars="0"/>
            <w:jc w:val="center"/>
          </w:pPr>
        </w:p>
        <w:p>
          <w:pPr>
            <w:pStyle w:val="20"/>
            <w:tabs>
              <w:tab w:val="right" w:leader="dot" w:pos="9360"/>
              <w:tab w:val="clear" w:pos="440"/>
              <w:tab w:val="clear" w:pos="9350"/>
            </w:tabs>
          </w:pPr>
          <w:r>
            <w:fldChar w:fldCharType="begin"/>
          </w:r>
          <w:r>
            <w:instrText xml:space="preserve"> TOC \o "1-3" \h \z \u </w:instrText>
          </w:r>
          <w:r>
            <w:fldChar w:fldCharType="separate"/>
          </w:r>
          <w:r>
            <w:fldChar w:fldCharType="begin"/>
          </w:r>
          <w:r>
            <w:instrText xml:space="preserve"> HYPERLINK \l _Toc205 </w:instrText>
          </w:r>
          <w:r>
            <w:fldChar w:fldCharType="separate"/>
          </w:r>
          <w:r>
            <w:rPr>
              <w:rFonts w:hint="default"/>
              <w:lang w:eastAsia="zh-CN"/>
            </w:rPr>
            <w:t xml:space="preserve">1. </w:t>
          </w:r>
          <w:r>
            <w:t>GENERAL</w:t>
          </w:r>
          <w:r>
            <w:tab/>
          </w:r>
          <w:r>
            <w:fldChar w:fldCharType="begin"/>
          </w:r>
          <w:r>
            <w:instrText xml:space="preserve"> PAGEREF _Toc205 </w:instrText>
          </w:r>
          <w:r>
            <w:fldChar w:fldCharType="separate"/>
          </w:r>
          <w:r>
            <w:t>5</w:t>
          </w:r>
          <w:r>
            <w:fldChar w:fldCharType="end"/>
          </w:r>
          <w:r>
            <w:fldChar w:fldCharType="end"/>
          </w:r>
        </w:p>
        <w:p>
          <w:pPr>
            <w:pStyle w:val="23"/>
            <w:tabs>
              <w:tab w:val="right" w:leader="dot" w:pos="9360"/>
            </w:tabs>
          </w:pPr>
          <w:r>
            <w:rPr>
              <w:bCs/>
            </w:rPr>
            <w:fldChar w:fldCharType="begin"/>
          </w:r>
          <w:r>
            <w:rPr>
              <w:bCs/>
            </w:rPr>
            <w:instrText xml:space="preserve"> HYPERLINK \l _Toc27940 </w:instrText>
          </w:r>
          <w:r>
            <w:rPr>
              <w:bCs/>
            </w:rPr>
            <w:fldChar w:fldCharType="separate"/>
          </w:r>
          <w:r>
            <w:rPr>
              <w:rFonts w:hint="default"/>
            </w:rPr>
            <w:t xml:space="preserve">1.1. </w:t>
          </w:r>
          <w:r>
            <w:t xml:space="preserve">Scope of This </w:t>
          </w:r>
          <w:r>
            <w:rPr>
              <w:rFonts w:hint="eastAsia"/>
            </w:rPr>
            <w:t>M</w:t>
          </w:r>
          <w:r>
            <w:t>anual</w:t>
          </w:r>
          <w:r>
            <w:tab/>
          </w:r>
          <w:r>
            <w:fldChar w:fldCharType="begin"/>
          </w:r>
          <w:r>
            <w:instrText xml:space="preserve"> PAGEREF _Toc27940 </w:instrText>
          </w:r>
          <w:r>
            <w:fldChar w:fldCharType="separate"/>
          </w:r>
          <w:r>
            <w:t>5</w:t>
          </w:r>
          <w:r>
            <w:fldChar w:fldCharType="end"/>
          </w:r>
          <w:r>
            <w:rPr>
              <w:bCs/>
            </w:rPr>
            <w:fldChar w:fldCharType="end"/>
          </w:r>
        </w:p>
        <w:p>
          <w:pPr>
            <w:pStyle w:val="23"/>
            <w:tabs>
              <w:tab w:val="right" w:leader="dot" w:pos="9360"/>
            </w:tabs>
          </w:pPr>
          <w:r>
            <w:rPr>
              <w:bCs/>
            </w:rPr>
            <w:fldChar w:fldCharType="begin"/>
          </w:r>
          <w:r>
            <w:rPr>
              <w:bCs/>
            </w:rPr>
            <w:instrText xml:space="preserve"> HYPERLINK \l _Toc30536 </w:instrText>
          </w:r>
          <w:r>
            <w:rPr>
              <w:bCs/>
            </w:rPr>
            <w:fldChar w:fldCharType="separate"/>
          </w:r>
          <w:r>
            <w:rPr>
              <w:rFonts w:hint="default"/>
            </w:rPr>
            <w:t xml:space="preserve">1.2. </w:t>
          </w:r>
          <w:r>
            <w:t>Warning Notes</w:t>
          </w:r>
          <w:r>
            <w:tab/>
          </w:r>
          <w:r>
            <w:fldChar w:fldCharType="begin"/>
          </w:r>
          <w:r>
            <w:instrText xml:space="preserve"> PAGEREF _Toc30536 </w:instrText>
          </w:r>
          <w:r>
            <w:fldChar w:fldCharType="separate"/>
          </w:r>
          <w:r>
            <w:t>6</w:t>
          </w:r>
          <w:r>
            <w:fldChar w:fldCharType="end"/>
          </w:r>
          <w:r>
            <w:rPr>
              <w:bCs/>
            </w:rPr>
            <w:fldChar w:fldCharType="end"/>
          </w:r>
        </w:p>
        <w:p>
          <w:pPr>
            <w:pStyle w:val="23"/>
            <w:tabs>
              <w:tab w:val="right" w:leader="dot" w:pos="9360"/>
            </w:tabs>
          </w:pPr>
          <w:r>
            <w:rPr>
              <w:bCs/>
            </w:rPr>
            <w:fldChar w:fldCharType="begin"/>
          </w:r>
          <w:r>
            <w:rPr>
              <w:bCs/>
            </w:rPr>
            <w:instrText xml:space="preserve"> HYPERLINK \l _Toc23636 </w:instrText>
          </w:r>
          <w:r>
            <w:rPr>
              <w:bCs/>
            </w:rPr>
            <w:fldChar w:fldCharType="separate"/>
          </w:r>
          <w:r>
            <w:rPr>
              <w:rFonts w:hint="default"/>
            </w:rPr>
            <w:t xml:space="preserve">1.3. </w:t>
          </w:r>
          <w:r>
            <w:t>Inspect the Shipment</w:t>
          </w:r>
          <w:r>
            <w:tab/>
          </w:r>
          <w:r>
            <w:fldChar w:fldCharType="begin"/>
          </w:r>
          <w:r>
            <w:instrText xml:space="preserve"> PAGEREF _Toc23636 </w:instrText>
          </w:r>
          <w:r>
            <w:fldChar w:fldCharType="separate"/>
          </w:r>
          <w:r>
            <w:t>7</w:t>
          </w:r>
          <w:r>
            <w:fldChar w:fldCharType="end"/>
          </w:r>
          <w:r>
            <w:rPr>
              <w:bCs/>
            </w:rPr>
            <w:fldChar w:fldCharType="end"/>
          </w:r>
        </w:p>
        <w:p>
          <w:pPr>
            <w:pStyle w:val="23"/>
            <w:tabs>
              <w:tab w:val="right" w:leader="dot" w:pos="9360"/>
            </w:tabs>
          </w:pPr>
          <w:r>
            <w:rPr>
              <w:bCs/>
            </w:rPr>
            <w:fldChar w:fldCharType="begin"/>
          </w:r>
          <w:r>
            <w:rPr>
              <w:bCs/>
            </w:rPr>
            <w:instrText xml:space="preserve"> HYPERLINK \l _Toc4084 </w:instrText>
          </w:r>
          <w:r>
            <w:rPr>
              <w:bCs/>
            </w:rPr>
            <w:fldChar w:fldCharType="separate"/>
          </w:r>
          <w:r>
            <w:rPr>
              <w:rFonts w:hint="default"/>
            </w:rPr>
            <w:t xml:space="preserve">1.4. </w:t>
          </w:r>
          <w:r>
            <w:t>Warranty</w:t>
          </w:r>
          <w:r>
            <w:tab/>
          </w:r>
          <w:r>
            <w:fldChar w:fldCharType="begin"/>
          </w:r>
          <w:r>
            <w:instrText xml:space="preserve"> PAGEREF _Toc4084 </w:instrText>
          </w:r>
          <w:r>
            <w:fldChar w:fldCharType="separate"/>
          </w:r>
          <w:r>
            <w:t>7</w:t>
          </w:r>
          <w:r>
            <w:fldChar w:fldCharType="end"/>
          </w:r>
          <w:r>
            <w:rPr>
              <w:bCs/>
            </w:rPr>
            <w:fldChar w:fldCharType="end"/>
          </w:r>
        </w:p>
        <w:p>
          <w:pPr>
            <w:pStyle w:val="23"/>
            <w:tabs>
              <w:tab w:val="right" w:leader="dot" w:pos="9360"/>
            </w:tabs>
          </w:pPr>
          <w:r>
            <w:rPr>
              <w:bCs/>
            </w:rPr>
            <w:fldChar w:fldCharType="begin"/>
          </w:r>
          <w:r>
            <w:rPr>
              <w:bCs/>
            </w:rPr>
            <w:instrText xml:space="preserve"> HYPERLINK \l _Toc17722 </w:instrText>
          </w:r>
          <w:r>
            <w:rPr>
              <w:bCs/>
            </w:rPr>
            <w:fldChar w:fldCharType="separate"/>
          </w:r>
          <w:r>
            <w:rPr>
              <w:rFonts w:hint="default"/>
            </w:rPr>
            <w:t xml:space="preserve">1.5. </w:t>
          </w:r>
          <w:r>
            <w:t>Caution</w:t>
          </w:r>
          <w:r>
            <w:tab/>
          </w:r>
          <w:r>
            <w:fldChar w:fldCharType="begin"/>
          </w:r>
          <w:r>
            <w:instrText xml:space="preserve"> PAGEREF _Toc17722 </w:instrText>
          </w:r>
          <w:r>
            <w:fldChar w:fldCharType="separate"/>
          </w:r>
          <w:r>
            <w:t>8</w:t>
          </w:r>
          <w:r>
            <w:fldChar w:fldCharType="end"/>
          </w:r>
          <w:r>
            <w:rPr>
              <w:bCs/>
            </w:rPr>
            <w:fldChar w:fldCharType="end"/>
          </w:r>
        </w:p>
        <w:p>
          <w:pPr>
            <w:pStyle w:val="23"/>
            <w:tabs>
              <w:tab w:val="right" w:leader="dot" w:pos="9360"/>
            </w:tabs>
          </w:pPr>
          <w:r>
            <w:rPr>
              <w:bCs/>
            </w:rPr>
            <w:fldChar w:fldCharType="begin"/>
          </w:r>
          <w:r>
            <w:rPr>
              <w:bCs/>
            </w:rPr>
            <w:instrText xml:space="preserve"> HYPERLINK \l _Toc2983 </w:instrText>
          </w:r>
          <w:r>
            <w:rPr>
              <w:bCs/>
            </w:rPr>
            <w:fldChar w:fldCharType="separate"/>
          </w:r>
          <w:r>
            <w:rPr>
              <w:rFonts w:hint="default"/>
            </w:rPr>
            <w:t xml:space="preserve">1.6. </w:t>
          </w:r>
          <w:r>
            <w:t>Service</w:t>
          </w:r>
          <w:r>
            <w:tab/>
          </w:r>
          <w:r>
            <w:fldChar w:fldCharType="begin"/>
          </w:r>
          <w:r>
            <w:instrText xml:space="preserve"> PAGEREF _Toc2983 </w:instrText>
          </w:r>
          <w:r>
            <w:fldChar w:fldCharType="separate"/>
          </w:r>
          <w:r>
            <w:t>8</w:t>
          </w:r>
          <w:r>
            <w:fldChar w:fldCharType="end"/>
          </w:r>
          <w:r>
            <w:rPr>
              <w:bCs/>
            </w:rPr>
            <w:fldChar w:fldCharType="end"/>
          </w:r>
        </w:p>
        <w:p>
          <w:pPr>
            <w:pStyle w:val="23"/>
            <w:tabs>
              <w:tab w:val="right" w:leader="dot" w:pos="9360"/>
            </w:tabs>
          </w:pPr>
          <w:r>
            <w:rPr>
              <w:bCs/>
            </w:rPr>
            <w:fldChar w:fldCharType="begin"/>
          </w:r>
          <w:r>
            <w:rPr>
              <w:bCs/>
            </w:rPr>
            <w:instrText xml:space="preserve"> HYPERLINK \l _Toc16788 </w:instrText>
          </w:r>
          <w:r>
            <w:rPr>
              <w:bCs/>
            </w:rPr>
            <w:fldChar w:fldCharType="separate"/>
          </w:r>
          <w:r>
            <w:rPr>
              <w:rFonts w:hint="default"/>
            </w:rPr>
            <w:t xml:space="preserve">1.7. </w:t>
          </w:r>
          <w:r>
            <w:t>Limitation of Liability</w:t>
          </w:r>
          <w:r>
            <w:tab/>
          </w:r>
          <w:r>
            <w:fldChar w:fldCharType="begin"/>
          </w:r>
          <w:r>
            <w:instrText xml:space="preserve"> PAGEREF _Toc16788 </w:instrText>
          </w:r>
          <w:r>
            <w:fldChar w:fldCharType="separate"/>
          </w:r>
          <w:r>
            <w:t>8</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_Toc4189 </w:instrText>
          </w:r>
          <w:r>
            <w:rPr>
              <w:bCs/>
            </w:rPr>
            <w:fldChar w:fldCharType="separate"/>
          </w:r>
          <w:r>
            <w:rPr>
              <w:rFonts w:hint="default"/>
              <w:lang w:eastAsia="zh-CN"/>
            </w:rPr>
            <w:t xml:space="preserve">2. </w:t>
          </w:r>
          <w:r>
            <w:rPr>
              <w:lang w:val="en-CA" w:eastAsia="en-US"/>
            </w:rPr>
            <w:t>SAFETY</w:t>
          </w:r>
          <w:r>
            <w:tab/>
          </w:r>
          <w:r>
            <w:fldChar w:fldCharType="begin"/>
          </w:r>
          <w:r>
            <w:instrText xml:space="preserve"> PAGEREF _Toc4189 </w:instrText>
          </w:r>
          <w:r>
            <w:fldChar w:fldCharType="separate"/>
          </w:r>
          <w:r>
            <w:t>9</w:t>
          </w:r>
          <w:r>
            <w:fldChar w:fldCharType="end"/>
          </w:r>
          <w:r>
            <w:rPr>
              <w:bCs/>
            </w:rPr>
            <w:fldChar w:fldCharType="end"/>
          </w:r>
        </w:p>
        <w:p>
          <w:pPr>
            <w:pStyle w:val="23"/>
            <w:tabs>
              <w:tab w:val="right" w:leader="dot" w:pos="9360"/>
            </w:tabs>
          </w:pPr>
          <w:r>
            <w:rPr>
              <w:bCs/>
            </w:rPr>
            <w:fldChar w:fldCharType="begin"/>
          </w:r>
          <w:r>
            <w:rPr>
              <w:bCs/>
            </w:rPr>
            <w:instrText xml:space="preserve"> HYPERLINK \l _Toc28100 </w:instrText>
          </w:r>
          <w:r>
            <w:rPr>
              <w:bCs/>
            </w:rPr>
            <w:fldChar w:fldCharType="separate"/>
          </w:r>
          <w:r>
            <w:rPr>
              <w:rFonts w:hint="default"/>
            </w:rPr>
            <w:t xml:space="preserve">2.1. </w:t>
          </w:r>
          <w:r>
            <w:t>Intended Use</w:t>
          </w:r>
          <w:r>
            <w:tab/>
          </w:r>
          <w:r>
            <w:fldChar w:fldCharType="begin"/>
          </w:r>
          <w:r>
            <w:instrText xml:space="preserve"> PAGEREF _Toc28100 </w:instrText>
          </w:r>
          <w:r>
            <w:fldChar w:fldCharType="separate"/>
          </w:r>
          <w:r>
            <w:t>9</w:t>
          </w:r>
          <w:r>
            <w:fldChar w:fldCharType="end"/>
          </w:r>
          <w:r>
            <w:rPr>
              <w:bCs/>
            </w:rPr>
            <w:fldChar w:fldCharType="end"/>
          </w:r>
        </w:p>
        <w:p>
          <w:pPr>
            <w:pStyle w:val="23"/>
            <w:tabs>
              <w:tab w:val="right" w:leader="dot" w:pos="9360"/>
            </w:tabs>
          </w:pPr>
          <w:r>
            <w:rPr>
              <w:bCs/>
            </w:rPr>
            <w:fldChar w:fldCharType="begin"/>
          </w:r>
          <w:r>
            <w:rPr>
              <w:bCs/>
            </w:rPr>
            <w:instrText xml:space="preserve"> HYPERLINK \l _Toc26111 </w:instrText>
          </w:r>
          <w:r>
            <w:rPr>
              <w:bCs/>
            </w:rPr>
            <w:fldChar w:fldCharType="separate"/>
          </w:r>
          <w:r>
            <w:rPr>
              <w:rFonts w:hint="default" w:asciiTheme="minorHAnsi" w:hAnsiTheme="minorHAnsi" w:cstheme="minorHAnsi"/>
            </w:rPr>
            <w:t xml:space="preserve">2.2. </w:t>
          </w:r>
          <w:r>
            <w:rPr>
              <w:rFonts w:asciiTheme="minorHAnsi" w:hAnsiTheme="minorHAnsi" w:cstheme="minorHAnsi"/>
            </w:rPr>
            <w:t>Non-Intended Use</w:t>
          </w:r>
          <w:r>
            <w:tab/>
          </w:r>
          <w:r>
            <w:fldChar w:fldCharType="begin"/>
          </w:r>
          <w:r>
            <w:instrText xml:space="preserve"> PAGEREF _Toc26111 </w:instrText>
          </w:r>
          <w:r>
            <w:fldChar w:fldCharType="separate"/>
          </w:r>
          <w:r>
            <w:t>9</w:t>
          </w:r>
          <w:r>
            <w:fldChar w:fldCharType="end"/>
          </w:r>
          <w:r>
            <w:rPr>
              <w:bCs/>
            </w:rPr>
            <w:fldChar w:fldCharType="end"/>
          </w:r>
        </w:p>
        <w:p>
          <w:pPr>
            <w:pStyle w:val="23"/>
            <w:tabs>
              <w:tab w:val="right" w:leader="dot" w:pos="9360"/>
            </w:tabs>
          </w:pPr>
          <w:r>
            <w:rPr>
              <w:bCs/>
            </w:rPr>
            <w:fldChar w:fldCharType="begin"/>
          </w:r>
          <w:r>
            <w:rPr>
              <w:bCs/>
            </w:rPr>
            <w:instrText xml:space="preserve"> HYPERLINK \l _Toc17129 </w:instrText>
          </w:r>
          <w:r>
            <w:rPr>
              <w:bCs/>
            </w:rPr>
            <w:fldChar w:fldCharType="separate"/>
          </w:r>
          <w:r>
            <w:rPr>
              <w:rFonts w:hint="default" w:asciiTheme="minorHAnsi" w:hAnsiTheme="minorHAnsi" w:cstheme="minorHAnsi"/>
            </w:rPr>
            <w:t xml:space="preserve">2.3. </w:t>
          </w:r>
          <w:r>
            <w:rPr>
              <w:rFonts w:asciiTheme="minorHAnsi" w:hAnsiTheme="minorHAnsi" w:cstheme="minorHAnsi"/>
            </w:rPr>
            <w:t>User Responsibilities</w:t>
          </w:r>
          <w:r>
            <w:tab/>
          </w:r>
          <w:r>
            <w:fldChar w:fldCharType="begin"/>
          </w:r>
          <w:r>
            <w:instrText xml:space="preserve"> PAGEREF _Toc17129 </w:instrText>
          </w:r>
          <w:r>
            <w:fldChar w:fldCharType="separate"/>
          </w:r>
          <w:r>
            <w:t>10</w:t>
          </w:r>
          <w:r>
            <w:fldChar w:fldCharType="end"/>
          </w:r>
          <w:r>
            <w:rPr>
              <w:bCs/>
            </w:rPr>
            <w:fldChar w:fldCharType="end"/>
          </w:r>
        </w:p>
        <w:p>
          <w:pPr>
            <w:pStyle w:val="23"/>
            <w:tabs>
              <w:tab w:val="right" w:leader="dot" w:pos="9360"/>
            </w:tabs>
          </w:pPr>
          <w:r>
            <w:rPr>
              <w:bCs/>
            </w:rPr>
            <w:fldChar w:fldCharType="begin"/>
          </w:r>
          <w:r>
            <w:rPr>
              <w:bCs/>
            </w:rPr>
            <w:instrText xml:space="preserve"> HYPERLINK \l _Toc13957 </w:instrText>
          </w:r>
          <w:r>
            <w:rPr>
              <w:bCs/>
            </w:rPr>
            <w:fldChar w:fldCharType="separate"/>
          </w:r>
          <w:r>
            <w:rPr>
              <w:rFonts w:hint="default" w:asciiTheme="minorHAnsi" w:hAnsiTheme="minorHAnsi" w:cstheme="minorHAnsi"/>
              <w:lang w:eastAsia="zh-CN"/>
            </w:rPr>
            <w:t xml:space="preserve">2.4. </w:t>
          </w:r>
          <w:r>
            <w:rPr>
              <w:rFonts w:asciiTheme="minorHAnsi" w:hAnsiTheme="minorHAnsi" w:cstheme="minorHAnsi"/>
            </w:rPr>
            <w:t>Changes and Modifications</w:t>
          </w:r>
          <w:r>
            <w:tab/>
          </w:r>
          <w:r>
            <w:fldChar w:fldCharType="begin"/>
          </w:r>
          <w:r>
            <w:instrText xml:space="preserve"> PAGEREF _Toc13957 </w:instrText>
          </w:r>
          <w:r>
            <w:fldChar w:fldCharType="separate"/>
          </w:r>
          <w:r>
            <w:t>11</w:t>
          </w:r>
          <w:r>
            <w:fldChar w:fldCharType="end"/>
          </w:r>
          <w:r>
            <w:rPr>
              <w:bCs/>
            </w:rPr>
            <w:fldChar w:fldCharType="end"/>
          </w:r>
        </w:p>
        <w:p>
          <w:pPr>
            <w:pStyle w:val="23"/>
            <w:tabs>
              <w:tab w:val="right" w:leader="dot" w:pos="9360"/>
            </w:tabs>
          </w:pPr>
          <w:r>
            <w:rPr>
              <w:bCs/>
            </w:rPr>
            <w:fldChar w:fldCharType="begin"/>
          </w:r>
          <w:r>
            <w:rPr>
              <w:bCs/>
            </w:rPr>
            <w:instrText xml:space="preserve"> HYPERLINK \l _Toc27415 </w:instrText>
          </w:r>
          <w:r>
            <w:rPr>
              <w:bCs/>
            </w:rPr>
            <w:fldChar w:fldCharType="separate"/>
          </w:r>
          <w:r>
            <w:rPr>
              <w:rFonts w:hint="default" w:asciiTheme="minorHAnsi" w:hAnsiTheme="minorHAnsi" w:cstheme="minorHAnsi"/>
            </w:rPr>
            <w:t xml:space="preserve">2.5. </w:t>
          </w:r>
          <w:r>
            <w:rPr>
              <w:rFonts w:asciiTheme="minorHAnsi" w:hAnsiTheme="minorHAnsi" w:cstheme="minorHAnsi"/>
            </w:rPr>
            <w:t>Specialists and Operating Personnel</w:t>
          </w:r>
          <w:r>
            <w:tab/>
          </w:r>
          <w:r>
            <w:fldChar w:fldCharType="begin"/>
          </w:r>
          <w:r>
            <w:instrText xml:space="preserve"> PAGEREF _Toc27415 </w:instrText>
          </w:r>
          <w:r>
            <w:fldChar w:fldCharType="separate"/>
          </w:r>
          <w:r>
            <w:t>11</w:t>
          </w:r>
          <w:r>
            <w:fldChar w:fldCharType="end"/>
          </w:r>
          <w:r>
            <w:rPr>
              <w:bCs/>
            </w:rPr>
            <w:fldChar w:fldCharType="end"/>
          </w:r>
        </w:p>
        <w:p>
          <w:pPr>
            <w:pStyle w:val="23"/>
            <w:tabs>
              <w:tab w:val="right" w:leader="dot" w:pos="9360"/>
            </w:tabs>
          </w:pPr>
          <w:r>
            <w:rPr>
              <w:bCs/>
            </w:rPr>
            <w:fldChar w:fldCharType="begin"/>
          </w:r>
          <w:r>
            <w:rPr>
              <w:bCs/>
            </w:rPr>
            <w:instrText xml:space="preserve"> HYPERLINK \l _Toc21473 </w:instrText>
          </w:r>
          <w:r>
            <w:rPr>
              <w:bCs/>
            </w:rPr>
            <w:fldChar w:fldCharType="separate"/>
          </w:r>
          <w:r>
            <w:rPr>
              <w:rFonts w:hint="default" w:asciiTheme="minorHAnsi" w:hAnsiTheme="minorHAnsi" w:cstheme="minorHAnsi"/>
            </w:rPr>
            <w:t xml:space="preserve">2.6. </w:t>
          </w:r>
          <w:r>
            <w:rPr>
              <w:rFonts w:asciiTheme="minorHAnsi" w:hAnsiTheme="minorHAnsi" w:cstheme="minorHAnsi"/>
            </w:rPr>
            <w:t>Hazard notes and occupational safety</w:t>
          </w:r>
          <w:r>
            <w:tab/>
          </w:r>
          <w:r>
            <w:fldChar w:fldCharType="begin"/>
          </w:r>
          <w:r>
            <w:instrText xml:space="preserve"> PAGEREF _Toc21473 </w:instrText>
          </w:r>
          <w:r>
            <w:fldChar w:fldCharType="separate"/>
          </w:r>
          <w:r>
            <w:t>12</w:t>
          </w:r>
          <w:r>
            <w:fldChar w:fldCharType="end"/>
          </w:r>
          <w:r>
            <w:rPr>
              <w:bCs/>
            </w:rPr>
            <w:fldChar w:fldCharType="end"/>
          </w:r>
        </w:p>
        <w:p>
          <w:pPr>
            <w:pStyle w:val="15"/>
            <w:tabs>
              <w:tab w:val="right" w:leader="dot" w:pos="9360"/>
            </w:tabs>
          </w:pPr>
          <w:r>
            <w:rPr>
              <w:bCs/>
            </w:rPr>
            <w:fldChar w:fldCharType="begin"/>
          </w:r>
          <w:r>
            <w:rPr>
              <w:bCs/>
            </w:rPr>
            <w:instrText xml:space="preserve"> HYPERLINK \l _Toc10227 </w:instrText>
          </w:r>
          <w:r>
            <w:rPr>
              <w:bCs/>
            </w:rPr>
            <w:fldChar w:fldCharType="separate"/>
          </w:r>
          <w:r>
            <w:rPr>
              <w:rFonts w:hint="default" w:asciiTheme="minorHAnsi" w:hAnsiTheme="minorHAnsi" w:cstheme="minorHAnsi"/>
              <w:szCs w:val="32"/>
            </w:rPr>
            <w:t xml:space="preserve">2.6.1. </w:t>
          </w:r>
          <w:r>
            <w:rPr>
              <w:rFonts w:asciiTheme="minorHAnsi" w:hAnsiTheme="minorHAnsi" w:cstheme="minorHAnsi"/>
              <w:szCs w:val="32"/>
            </w:rPr>
            <w:t>Electrical Voltage</w:t>
          </w:r>
          <w:r>
            <w:tab/>
          </w:r>
          <w:r>
            <w:fldChar w:fldCharType="begin"/>
          </w:r>
          <w:r>
            <w:instrText xml:space="preserve"> PAGEREF _Toc10227 </w:instrText>
          </w:r>
          <w:r>
            <w:fldChar w:fldCharType="separate"/>
          </w:r>
          <w:r>
            <w:t>12</w:t>
          </w:r>
          <w:r>
            <w:fldChar w:fldCharType="end"/>
          </w:r>
          <w:r>
            <w:rPr>
              <w:bCs/>
            </w:rPr>
            <w:fldChar w:fldCharType="end"/>
          </w:r>
        </w:p>
        <w:p>
          <w:pPr>
            <w:pStyle w:val="15"/>
            <w:tabs>
              <w:tab w:val="right" w:leader="dot" w:pos="9360"/>
            </w:tabs>
          </w:pPr>
          <w:r>
            <w:rPr>
              <w:bCs/>
            </w:rPr>
            <w:fldChar w:fldCharType="begin"/>
          </w:r>
          <w:r>
            <w:rPr>
              <w:bCs/>
            </w:rPr>
            <w:instrText xml:space="preserve"> HYPERLINK \l _Toc23196 </w:instrText>
          </w:r>
          <w:r>
            <w:rPr>
              <w:bCs/>
            </w:rPr>
            <w:fldChar w:fldCharType="separate"/>
          </w:r>
          <w:r>
            <w:rPr>
              <w:rFonts w:hint="default" w:asciiTheme="minorHAnsi" w:hAnsiTheme="minorHAnsi" w:cstheme="minorHAnsi"/>
              <w:szCs w:val="32"/>
            </w:rPr>
            <w:t xml:space="preserve">2.6.2. </w:t>
          </w:r>
          <w:r>
            <w:rPr>
              <w:rFonts w:asciiTheme="minorHAnsi" w:hAnsiTheme="minorHAnsi" w:cstheme="minorHAnsi"/>
              <w:szCs w:val="32"/>
            </w:rPr>
            <w:t>Thunderstorm and lightning</w:t>
          </w:r>
          <w:r>
            <w:tab/>
          </w:r>
          <w:r>
            <w:fldChar w:fldCharType="begin"/>
          </w:r>
          <w:r>
            <w:instrText xml:space="preserve"> PAGEREF _Toc23196 </w:instrText>
          </w:r>
          <w:r>
            <w:fldChar w:fldCharType="separate"/>
          </w:r>
          <w:r>
            <w:t>13</w:t>
          </w:r>
          <w:r>
            <w:fldChar w:fldCharType="end"/>
          </w:r>
          <w:r>
            <w:rPr>
              <w:bCs/>
            </w:rPr>
            <w:fldChar w:fldCharType="end"/>
          </w:r>
        </w:p>
        <w:p>
          <w:pPr>
            <w:pStyle w:val="15"/>
            <w:tabs>
              <w:tab w:val="right" w:leader="dot" w:pos="9360"/>
            </w:tabs>
          </w:pPr>
          <w:r>
            <w:rPr>
              <w:bCs/>
            </w:rPr>
            <w:fldChar w:fldCharType="begin"/>
          </w:r>
          <w:r>
            <w:rPr>
              <w:bCs/>
            </w:rPr>
            <w:instrText xml:space="preserve"> HYPERLINK \l _Toc26488 </w:instrText>
          </w:r>
          <w:r>
            <w:rPr>
              <w:bCs/>
            </w:rPr>
            <w:fldChar w:fldCharType="separate"/>
          </w:r>
          <w:r>
            <w:rPr>
              <w:rFonts w:hint="default" w:asciiTheme="minorHAnsi" w:hAnsiTheme="minorHAnsi" w:cstheme="minorHAnsi"/>
              <w:szCs w:val="32"/>
            </w:rPr>
            <w:t xml:space="preserve">2.6.3. </w:t>
          </w:r>
          <w:r>
            <w:rPr>
              <w:rFonts w:asciiTheme="minorHAnsi" w:hAnsiTheme="minorHAnsi" w:cstheme="minorHAnsi"/>
              <w:szCs w:val="32"/>
            </w:rPr>
            <w:t>Improper Use</w:t>
          </w:r>
          <w:r>
            <w:tab/>
          </w:r>
          <w:r>
            <w:fldChar w:fldCharType="begin"/>
          </w:r>
          <w:r>
            <w:instrText xml:space="preserve"> PAGEREF _Toc26488 </w:instrText>
          </w:r>
          <w:r>
            <w:fldChar w:fldCharType="separate"/>
          </w:r>
          <w:r>
            <w:t>13</w:t>
          </w:r>
          <w:r>
            <w:fldChar w:fldCharType="end"/>
          </w:r>
          <w:r>
            <w:rPr>
              <w:bCs/>
            </w:rPr>
            <w:fldChar w:fldCharType="end"/>
          </w:r>
        </w:p>
        <w:p>
          <w:pPr>
            <w:pStyle w:val="15"/>
            <w:tabs>
              <w:tab w:val="right" w:leader="dot" w:pos="9360"/>
            </w:tabs>
          </w:pPr>
          <w:r>
            <w:rPr>
              <w:bCs/>
            </w:rPr>
            <w:fldChar w:fldCharType="begin"/>
          </w:r>
          <w:r>
            <w:rPr>
              <w:bCs/>
            </w:rPr>
            <w:instrText xml:space="preserve"> HYPERLINK \l _Toc32270 </w:instrText>
          </w:r>
          <w:r>
            <w:rPr>
              <w:bCs/>
            </w:rPr>
            <w:fldChar w:fldCharType="separate"/>
          </w:r>
          <w:r>
            <w:rPr>
              <w:rFonts w:hint="default" w:asciiTheme="minorHAnsi" w:hAnsiTheme="minorHAnsi" w:cstheme="minorHAnsi"/>
              <w:szCs w:val="32"/>
            </w:rPr>
            <w:t xml:space="preserve">2.6.4. </w:t>
          </w:r>
          <w:r>
            <w:rPr>
              <w:rFonts w:asciiTheme="minorHAnsi" w:hAnsiTheme="minorHAnsi" w:cstheme="minorHAnsi"/>
              <w:szCs w:val="32"/>
            </w:rPr>
            <w:t>Danger area of the barrier</w:t>
          </w:r>
          <w:r>
            <w:tab/>
          </w:r>
          <w:r>
            <w:fldChar w:fldCharType="begin"/>
          </w:r>
          <w:r>
            <w:instrText xml:space="preserve"> PAGEREF _Toc32270 </w:instrText>
          </w:r>
          <w:r>
            <w:fldChar w:fldCharType="separate"/>
          </w:r>
          <w:r>
            <w:t>14</w:t>
          </w:r>
          <w:r>
            <w:fldChar w:fldCharType="end"/>
          </w:r>
          <w:r>
            <w:rPr>
              <w:bCs/>
            </w:rPr>
            <w:fldChar w:fldCharType="end"/>
          </w:r>
        </w:p>
        <w:p>
          <w:pPr>
            <w:pStyle w:val="15"/>
            <w:tabs>
              <w:tab w:val="right" w:leader="dot" w:pos="9360"/>
            </w:tabs>
          </w:pPr>
          <w:r>
            <w:rPr>
              <w:bCs/>
            </w:rPr>
            <w:fldChar w:fldCharType="begin"/>
          </w:r>
          <w:r>
            <w:rPr>
              <w:bCs/>
            </w:rPr>
            <w:instrText xml:space="preserve"> HYPERLINK \l _Toc16315 </w:instrText>
          </w:r>
          <w:r>
            <w:rPr>
              <w:bCs/>
            </w:rPr>
            <w:fldChar w:fldCharType="separate"/>
          </w:r>
          <w:r>
            <w:rPr>
              <w:rFonts w:hint="default" w:asciiTheme="minorHAnsi" w:hAnsiTheme="minorHAnsi" w:cstheme="minorHAnsi"/>
              <w:szCs w:val="32"/>
            </w:rPr>
            <w:t xml:space="preserve">2.6.5. </w:t>
          </w:r>
          <w:r>
            <w:rPr>
              <w:rFonts w:asciiTheme="minorHAnsi" w:hAnsiTheme="minorHAnsi" w:cstheme="minorHAnsi"/>
              <w:szCs w:val="32"/>
            </w:rPr>
            <w:t>Closing barrier boom</w:t>
          </w:r>
          <w:r>
            <w:tab/>
          </w:r>
          <w:r>
            <w:fldChar w:fldCharType="begin"/>
          </w:r>
          <w:r>
            <w:instrText xml:space="preserve"> PAGEREF _Toc16315 </w:instrText>
          </w:r>
          <w:r>
            <w:fldChar w:fldCharType="separate"/>
          </w:r>
          <w:r>
            <w:t>14</w:t>
          </w:r>
          <w:r>
            <w:fldChar w:fldCharType="end"/>
          </w:r>
          <w:r>
            <w:rPr>
              <w:bCs/>
            </w:rPr>
            <w:fldChar w:fldCharType="end"/>
          </w:r>
        </w:p>
        <w:p>
          <w:pPr>
            <w:pStyle w:val="15"/>
            <w:tabs>
              <w:tab w:val="right" w:leader="dot" w:pos="9360"/>
            </w:tabs>
          </w:pPr>
          <w:r>
            <w:rPr>
              <w:bCs/>
            </w:rPr>
            <w:fldChar w:fldCharType="begin"/>
          </w:r>
          <w:r>
            <w:rPr>
              <w:bCs/>
            </w:rPr>
            <w:instrText xml:space="preserve"> HYPERLINK \l _Toc29588 </w:instrText>
          </w:r>
          <w:r>
            <w:rPr>
              <w:bCs/>
            </w:rPr>
            <w:fldChar w:fldCharType="separate"/>
          </w:r>
          <w:r>
            <w:rPr>
              <w:rFonts w:hint="default" w:asciiTheme="minorHAnsi" w:hAnsiTheme="minorHAnsi" w:cstheme="minorHAnsi"/>
              <w:szCs w:val="32"/>
            </w:rPr>
            <w:t xml:space="preserve">2.6.6. </w:t>
          </w:r>
          <w:r>
            <w:rPr>
              <w:rFonts w:asciiTheme="minorHAnsi" w:hAnsiTheme="minorHAnsi" w:cstheme="minorHAnsi"/>
              <w:szCs w:val="32"/>
            </w:rPr>
            <w:t>Improper Transport</w:t>
          </w:r>
          <w:r>
            <w:tab/>
          </w:r>
          <w:r>
            <w:fldChar w:fldCharType="begin"/>
          </w:r>
          <w:r>
            <w:instrText xml:space="preserve"> PAGEREF _Toc29588 </w:instrText>
          </w:r>
          <w:r>
            <w:fldChar w:fldCharType="separate"/>
          </w:r>
          <w:r>
            <w:t>15</w:t>
          </w:r>
          <w:r>
            <w:fldChar w:fldCharType="end"/>
          </w:r>
          <w:r>
            <w:rPr>
              <w:bCs/>
            </w:rPr>
            <w:fldChar w:fldCharType="end"/>
          </w:r>
        </w:p>
        <w:p>
          <w:pPr>
            <w:pStyle w:val="15"/>
            <w:tabs>
              <w:tab w:val="right" w:leader="dot" w:pos="9360"/>
            </w:tabs>
          </w:pPr>
          <w:r>
            <w:rPr>
              <w:bCs/>
            </w:rPr>
            <w:fldChar w:fldCharType="begin"/>
          </w:r>
          <w:r>
            <w:rPr>
              <w:bCs/>
            </w:rPr>
            <w:instrText xml:space="preserve"> HYPERLINK \l _Toc4574 </w:instrText>
          </w:r>
          <w:r>
            <w:rPr>
              <w:bCs/>
            </w:rPr>
            <w:fldChar w:fldCharType="separate"/>
          </w:r>
          <w:r>
            <w:rPr>
              <w:rFonts w:hint="default" w:asciiTheme="minorHAnsi" w:hAnsiTheme="minorHAnsi" w:cstheme="minorHAnsi"/>
            </w:rPr>
            <w:t xml:space="preserve">2.6.7. </w:t>
          </w:r>
          <w:r>
            <w:rPr>
              <w:rFonts w:asciiTheme="minorHAnsi" w:hAnsiTheme="minorHAnsi" w:cstheme="minorHAnsi"/>
            </w:rPr>
            <w:t>Heavy Weight of Barrier</w:t>
          </w:r>
          <w:r>
            <w:tab/>
          </w:r>
          <w:r>
            <w:fldChar w:fldCharType="begin"/>
          </w:r>
          <w:r>
            <w:instrText xml:space="preserve"> PAGEREF _Toc4574 </w:instrText>
          </w:r>
          <w:r>
            <w:fldChar w:fldCharType="separate"/>
          </w:r>
          <w:r>
            <w:t>15</w:t>
          </w:r>
          <w:r>
            <w:fldChar w:fldCharType="end"/>
          </w:r>
          <w:r>
            <w:rPr>
              <w:bCs/>
            </w:rPr>
            <w:fldChar w:fldCharType="end"/>
          </w:r>
        </w:p>
        <w:p>
          <w:pPr>
            <w:pStyle w:val="15"/>
            <w:tabs>
              <w:tab w:val="right" w:leader="dot" w:pos="9360"/>
            </w:tabs>
          </w:pPr>
          <w:r>
            <w:rPr>
              <w:bCs/>
            </w:rPr>
            <w:fldChar w:fldCharType="begin"/>
          </w:r>
          <w:r>
            <w:rPr>
              <w:bCs/>
            </w:rPr>
            <w:instrText xml:space="preserve"> HYPERLINK \l _Toc23599 </w:instrText>
          </w:r>
          <w:r>
            <w:rPr>
              <w:bCs/>
            </w:rPr>
            <w:fldChar w:fldCharType="separate"/>
          </w:r>
          <w:r>
            <w:rPr>
              <w:rFonts w:hint="default" w:asciiTheme="minorHAnsi" w:hAnsiTheme="minorHAnsi" w:cstheme="minorHAnsi"/>
            </w:rPr>
            <w:t xml:space="preserve">2.6.8. </w:t>
          </w:r>
          <w:r>
            <w:rPr>
              <w:rFonts w:asciiTheme="minorHAnsi" w:hAnsiTheme="minorHAnsi" w:cstheme="minorHAnsi"/>
            </w:rPr>
            <w:t>Danger of Crushing Barrier Boom</w:t>
          </w:r>
          <w:r>
            <w:tab/>
          </w:r>
          <w:r>
            <w:fldChar w:fldCharType="begin"/>
          </w:r>
          <w:r>
            <w:instrText xml:space="preserve"> PAGEREF _Toc23599 </w:instrText>
          </w:r>
          <w:r>
            <w:fldChar w:fldCharType="separate"/>
          </w:r>
          <w:r>
            <w:t>15</w:t>
          </w:r>
          <w:r>
            <w:fldChar w:fldCharType="end"/>
          </w:r>
          <w:r>
            <w:rPr>
              <w:bCs/>
            </w:rPr>
            <w:fldChar w:fldCharType="end"/>
          </w:r>
        </w:p>
        <w:p>
          <w:pPr>
            <w:pStyle w:val="15"/>
            <w:tabs>
              <w:tab w:val="right" w:leader="dot" w:pos="9360"/>
            </w:tabs>
          </w:pPr>
          <w:r>
            <w:rPr>
              <w:bCs/>
            </w:rPr>
            <w:fldChar w:fldCharType="begin"/>
          </w:r>
          <w:r>
            <w:rPr>
              <w:bCs/>
            </w:rPr>
            <w:instrText xml:space="preserve"> HYPERLINK \l _Toc21913 </w:instrText>
          </w:r>
          <w:r>
            <w:rPr>
              <w:bCs/>
            </w:rPr>
            <w:fldChar w:fldCharType="separate"/>
          </w:r>
          <w:r>
            <w:rPr>
              <w:rFonts w:hint="default" w:asciiTheme="minorHAnsi" w:hAnsiTheme="minorHAnsi" w:cstheme="minorHAnsi"/>
              <w:lang w:eastAsia="zh-CN"/>
            </w:rPr>
            <w:t xml:space="preserve">2.6.9. </w:t>
          </w:r>
          <w:r>
            <w:rPr>
              <w:rFonts w:asciiTheme="minorHAnsi" w:hAnsiTheme="minorHAnsi" w:cstheme="minorHAnsi"/>
            </w:rPr>
            <w:t>Unreadable Signs</w:t>
          </w:r>
          <w:r>
            <w:tab/>
          </w:r>
          <w:r>
            <w:fldChar w:fldCharType="begin"/>
          </w:r>
          <w:r>
            <w:instrText xml:space="preserve"> PAGEREF _Toc21913 </w:instrText>
          </w:r>
          <w:r>
            <w:fldChar w:fldCharType="separate"/>
          </w:r>
          <w:r>
            <w:t>16</w:t>
          </w:r>
          <w:r>
            <w:fldChar w:fldCharType="end"/>
          </w:r>
          <w:r>
            <w:rPr>
              <w:bCs/>
            </w:rPr>
            <w:fldChar w:fldCharType="end"/>
          </w:r>
        </w:p>
        <w:p>
          <w:pPr>
            <w:pStyle w:val="23"/>
            <w:tabs>
              <w:tab w:val="right" w:leader="dot" w:pos="9360"/>
            </w:tabs>
          </w:pPr>
          <w:r>
            <w:rPr>
              <w:bCs/>
            </w:rPr>
            <w:fldChar w:fldCharType="begin"/>
          </w:r>
          <w:r>
            <w:rPr>
              <w:bCs/>
            </w:rPr>
            <w:instrText xml:space="preserve"> HYPERLINK \l _Toc18552 </w:instrText>
          </w:r>
          <w:r>
            <w:rPr>
              <w:bCs/>
            </w:rPr>
            <w:fldChar w:fldCharType="separate"/>
          </w:r>
          <w:r>
            <w:rPr>
              <w:rFonts w:hint="default" w:asciiTheme="minorHAnsi" w:hAnsiTheme="minorHAnsi" w:cstheme="minorHAnsi"/>
              <w:szCs w:val="32"/>
            </w:rPr>
            <w:t xml:space="preserve">2.7. </w:t>
          </w:r>
          <w:r>
            <w:rPr>
              <w:rFonts w:asciiTheme="minorHAnsi" w:hAnsiTheme="minorHAnsi" w:cstheme="minorHAnsi"/>
              <w:szCs w:val="32"/>
            </w:rPr>
            <w:t>Danger Zone</w:t>
          </w:r>
          <w:r>
            <w:tab/>
          </w:r>
          <w:r>
            <w:fldChar w:fldCharType="begin"/>
          </w:r>
          <w:r>
            <w:instrText xml:space="preserve"> PAGEREF _Toc18552 </w:instrText>
          </w:r>
          <w:r>
            <w:fldChar w:fldCharType="separate"/>
          </w:r>
          <w:r>
            <w:t>16</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_Toc23034 </w:instrText>
          </w:r>
          <w:r>
            <w:rPr>
              <w:bCs/>
            </w:rPr>
            <w:fldChar w:fldCharType="separate"/>
          </w:r>
          <w:r>
            <w:rPr>
              <w:rFonts w:hint="default"/>
            </w:rPr>
            <w:t xml:space="preserve">3. </w:t>
          </w:r>
          <w:r>
            <w:t>P</w:t>
          </w:r>
          <w:r>
            <w:rPr>
              <w:rFonts w:hint="eastAsia"/>
              <w:lang w:val="en-US" w:eastAsia="zh-CN"/>
            </w:rPr>
            <w:t>RODUCT STRUCTURE</w:t>
          </w:r>
          <w:r>
            <w:t xml:space="preserve"> AND FUNCTION</w:t>
          </w:r>
          <w:r>
            <w:tab/>
          </w:r>
          <w:r>
            <w:fldChar w:fldCharType="begin"/>
          </w:r>
          <w:r>
            <w:instrText xml:space="preserve"> PAGEREF _Toc23034 </w:instrText>
          </w:r>
          <w:r>
            <w:fldChar w:fldCharType="separate"/>
          </w:r>
          <w:r>
            <w:t>17</w:t>
          </w:r>
          <w:r>
            <w:fldChar w:fldCharType="end"/>
          </w:r>
          <w:r>
            <w:rPr>
              <w:bCs/>
            </w:rPr>
            <w:fldChar w:fldCharType="end"/>
          </w:r>
        </w:p>
        <w:p>
          <w:pPr>
            <w:pStyle w:val="23"/>
            <w:tabs>
              <w:tab w:val="right" w:leader="dot" w:pos="9360"/>
            </w:tabs>
          </w:pPr>
          <w:r>
            <w:rPr>
              <w:bCs/>
            </w:rPr>
            <w:fldChar w:fldCharType="begin"/>
          </w:r>
          <w:r>
            <w:rPr>
              <w:bCs/>
            </w:rPr>
            <w:instrText xml:space="preserve"> HYPERLINK \l _Toc4295 </w:instrText>
          </w:r>
          <w:r>
            <w:rPr>
              <w:bCs/>
            </w:rPr>
            <w:fldChar w:fldCharType="separate"/>
          </w:r>
          <w:r>
            <w:rPr>
              <w:rFonts w:hint="default" w:asciiTheme="minorHAnsi" w:hAnsiTheme="minorHAnsi" w:cstheme="minorHAnsi"/>
              <w:szCs w:val="32"/>
              <w:lang w:val="en-US" w:eastAsia="zh-CN"/>
            </w:rPr>
            <w:t xml:space="preserve">3.1. </w:t>
          </w:r>
          <w:r>
            <w:rPr>
              <w:rFonts w:hint="eastAsia" w:asciiTheme="minorHAnsi" w:hAnsiTheme="minorHAnsi" w:cstheme="minorHAnsi"/>
              <w:szCs w:val="32"/>
            </w:rPr>
            <w:t>Product Structure</w:t>
          </w:r>
          <w:r>
            <w:tab/>
          </w:r>
          <w:r>
            <w:fldChar w:fldCharType="begin"/>
          </w:r>
          <w:r>
            <w:instrText xml:space="preserve"> PAGEREF _Toc4295 </w:instrText>
          </w:r>
          <w:r>
            <w:fldChar w:fldCharType="separate"/>
          </w:r>
          <w:r>
            <w:t>17</w:t>
          </w:r>
          <w:r>
            <w:fldChar w:fldCharType="end"/>
          </w:r>
          <w:r>
            <w:rPr>
              <w:bCs/>
            </w:rPr>
            <w:fldChar w:fldCharType="end"/>
          </w:r>
        </w:p>
        <w:p>
          <w:pPr>
            <w:pStyle w:val="23"/>
            <w:tabs>
              <w:tab w:val="right" w:leader="dot" w:pos="9360"/>
            </w:tabs>
          </w:pPr>
          <w:r>
            <w:rPr>
              <w:bCs/>
            </w:rPr>
            <w:fldChar w:fldCharType="begin"/>
          </w:r>
          <w:r>
            <w:rPr>
              <w:bCs/>
            </w:rPr>
            <w:instrText xml:space="preserve"> HYPERLINK \l _Toc27989 </w:instrText>
          </w:r>
          <w:r>
            <w:rPr>
              <w:bCs/>
            </w:rPr>
            <w:fldChar w:fldCharType="separate"/>
          </w:r>
          <w:r>
            <w:rPr>
              <w:rFonts w:hint="default" w:asciiTheme="minorHAnsi" w:hAnsiTheme="minorHAnsi" w:cstheme="minorHAnsi"/>
              <w:szCs w:val="32"/>
              <w:lang w:val="en-US" w:eastAsia="zh-CN"/>
            </w:rPr>
            <w:t xml:space="preserve">3.2. </w:t>
          </w:r>
          <w:r>
            <w:rPr>
              <w:rFonts w:hint="eastAsia" w:asciiTheme="minorHAnsi" w:hAnsiTheme="minorHAnsi" w:cstheme="minorHAnsi"/>
              <w:szCs w:val="32"/>
              <w:lang w:val="en-US" w:eastAsia="zh-CN"/>
            </w:rPr>
            <w:t>Features</w:t>
          </w:r>
          <w:r>
            <w:tab/>
          </w:r>
          <w:r>
            <w:fldChar w:fldCharType="begin"/>
          </w:r>
          <w:r>
            <w:instrText xml:space="preserve"> PAGEREF _Toc27989 </w:instrText>
          </w:r>
          <w:r>
            <w:fldChar w:fldCharType="separate"/>
          </w:r>
          <w:r>
            <w:t>17</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_Toc19455 </w:instrText>
          </w:r>
          <w:r>
            <w:rPr>
              <w:bCs/>
            </w:rPr>
            <w:fldChar w:fldCharType="separate"/>
          </w:r>
          <w:r>
            <w:rPr>
              <w:rFonts w:hint="default"/>
            </w:rPr>
            <w:t xml:space="preserve">4. </w:t>
          </w:r>
          <w:r>
            <w:t>TECHNICAL SPECIFICATIONS</w:t>
          </w:r>
          <w:r>
            <w:tab/>
          </w:r>
          <w:r>
            <w:fldChar w:fldCharType="begin"/>
          </w:r>
          <w:r>
            <w:instrText xml:space="preserve"> PAGEREF _Toc19455 </w:instrText>
          </w:r>
          <w:r>
            <w:fldChar w:fldCharType="separate"/>
          </w:r>
          <w:r>
            <w:t>18</w:t>
          </w:r>
          <w:r>
            <w:fldChar w:fldCharType="end"/>
          </w:r>
          <w:r>
            <w:rPr>
              <w:bCs/>
            </w:rPr>
            <w:fldChar w:fldCharType="end"/>
          </w:r>
        </w:p>
        <w:p>
          <w:pPr>
            <w:pStyle w:val="23"/>
            <w:tabs>
              <w:tab w:val="right" w:leader="dot" w:pos="9360"/>
            </w:tabs>
          </w:pPr>
          <w:r>
            <w:rPr>
              <w:bCs/>
            </w:rPr>
            <w:fldChar w:fldCharType="begin"/>
          </w:r>
          <w:r>
            <w:rPr>
              <w:bCs/>
            </w:rPr>
            <w:instrText xml:space="preserve"> HYPERLINK \l _Toc11637 </w:instrText>
          </w:r>
          <w:r>
            <w:rPr>
              <w:bCs/>
            </w:rPr>
            <w:fldChar w:fldCharType="separate"/>
          </w:r>
          <w:r>
            <w:rPr>
              <w:rFonts w:hint="default" w:asciiTheme="minorHAnsi" w:hAnsiTheme="minorHAnsi" w:cstheme="minorHAnsi"/>
              <w:szCs w:val="32"/>
              <w:lang w:val="en-US" w:eastAsia="zh-CN"/>
            </w:rPr>
            <w:t xml:space="preserve">4.1. </w:t>
          </w:r>
          <w:r>
            <w:rPr>
              <w:rFonts w:hint="eastAsia" w:asciiTheme="minorHAnsi" w:hAnsiTheme="minorHAnsi" w:cstheme="minorHAnsi"/>
              <w:szCs w:val="32"/>
              <w:lang w:val="en-US" w:eastAsia="zh-CN"/>
            </w:rPr>
            <w:t>Dimensions</w:t>
          </w:r>
          <w:r>
            <w:tab/>
          </w:r>
          <w:r>
            <w:fldChar w:fldCharType="begin"/>
          </w:r>
          <w:r>
            <w:instrText xml:space="preserve"> PAGEREF _Toc11637 </w:instrText>
          </w:r>
          <w:r>
            <w:fldChar w:fldCharType="separate"/>
          </w:r>
          <w:r>
            <w:t>18</w:t>
          </w:r>
          <w:r>
            <w:fldChar w:fldCharType="end"/>
          </w:r>
          <w:r>
            <w:rPr>
              <w:bCs/>
            </w:rPr>
            <w:fldChar w:fldCharType="end"/>
          </w:r>
        </w:p>
        <w:p>
          <w:pPr>
            <w:pStyle w:val="23"/>
            <w:tabs>
              <w:tab w:val="right" w:leader="dot" w:pos="9360"/>
            </w:tabs>
          </w:pPr>
          <w:r>
            <w:rPr>
              <w:bCs/>
            </w:rPr>
            <w:fldChar w:fldCharType="begin"/>
          </w:r>
          <w:r>
            <w:rPr>
              <w:bCs/>
            </w:rPr>
            <w:instrText xml:space="preserve"> HYPERLINK \l _Toc16741 </w:instrText>
          </w:r>
          <w:r>
            <w:rPr>
              <w:bCs/>
            </w:rPr>
            <w:fldChar w:fldCharType="separate"/>
          </w:r>
          <w:r>
            <w:rPr>
              <w:rFonts w:hint="default" w:asciiTheme="minorHAnsi" w:hAnsiTheme="minorHAnsi" w:cstheme="minorHAnsi"/>
              <w:szCs w:val="32"/>
              <w:lang w:val="en-US" w:eastAsia="zh-CN"/>
            </w:rPr>
            <w:t xml:space="preserve">4.2. </w:t>
          </w:r>
          <w:r>
            <w:rPr>
              <w:rFonts w:hint="eastAsia" w:asciiTheme="minorHAnsi" w:hAnsiTheme="minorHAnsi" w:cstheme="minorHAnsi"/>
              <w:szCs w:val="32"/>
              <w:lang w:val="en-US" w:eastAsia="zh-CN"/>
            </w:rPr>
            <w:t>Technical Specifications</w:t>
          </w:r>
          <w:r>
            <w:tab/>
          </w:r>
          <w:r>
            <w:fldChar w:fldCharType="begin"/>
          </w:r>
          <w:r>
            <w:instrText xml:space="preserve"> PAGEREF _Toc16741 </w:instrText>
          </w:r>
          <w:r>
            <w:fldChar w:fldCharType="separate"/>
          </w:r>
          <w:r>
            <w:t>18</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_Toc2700 </w:instrText>
          </w:r>
          <w:r>
            <w:rPr>
              <w:bCs/>
            </w:rPr>
            <w:fldChar w:fldCharType="separate"/>
          </w:r>
          <w:r>
            <w:rPr>
              <w:rFonts w:hint="default"/>
            </w:rPr>
            <w:t xml:space="preserve">5. </w:t>
          </w:r>
          <w:r>
            <w:t>TRANSPORT AND STORAGE</w:t>
          </w:r>
          <w:r>
            <w:tab/>
          </w:r>
          <w:r>
            <w:fldChar w:fldCharType="begin"/>
          </w:r>
          <w:r>
            <w:instrText xml:space="preserve"> PAGEREF _Toc2700 </w:instrText>
          </w:r>
          <w:r>
            <w:fldChar w:fldCharType="separate"/>
          </w:r>
          <w:r>
            <w:t>19</w:t>
          </w:r>
          <w:r>
            <w:fldChar w:fldCharType="end"/>
          </w:r>
          <w:r>
            <w:rPr>
              <w:bCs/>
            </w:rPr>
            <w:fldChar w:fldCharType="end"/>
          </w:r>
        </w:p>
        <w:p>
          <w:pPr>
            <w:pStyle w:val="23"/>
            <w:tabs>
              <w:tab w:val="right" w:leader="dot" w:pos="9360"/>
            </w:tabs>
          </w:pPr>
          <w:r>
            <w:rPr>
              <w:bCs/>
            </w:rPr>
            <w:fldChar w:fldCharType="begin"/>
          </w:r>
          <w:r>
            <w:rPr>
              <w:bCs/>
            </w:rPr>
            <w:instrText xml:space="preserve"> HYPERLINK \l _Toc22113 </w:instrText>
          </w:r>
          <w:r>
            <w:rPr>
              <w:bCs/>
            </w:rPr>
            <w:fldChar w:fldCharType="separate"/>
          </w:r>
          <w:r>
            <w:rPr>
              <w:rFonts w:hint="default" w:asciiTheme="minorHAnsi" w:hAnsiTheme="minorHAnsi" w:cstheme="minorHAnsi"/>
              <w:szCs w:val="32"/>
              <w:lang w:val="en-US" w:eastAsia="zh-CN"/>
            </w:rPr>
            <w:t xml:space="preserve">5.1. </w:t>
          </w:r>
          <w:r>
            <w:rPr>
              <w:rFonts w:hint="eastAsia" w:asciiTheme="minorHAnsi" w:hAnsiTheme="minorHAnsi" w:cstheme="minorHAnsi"/>
              <w:szCs w:val="32"/>
              <w:lang w:val="en-US" w:eastAsia="zh-CN"/>
            </w:rPr>
            <w:t>Safety Notes</w:t>
          </w:r>
          <w:r>
            <w:tab/>
          </w:r>
          <w:r>
            <w:fldChar w:fldCharType="begin"/>
          </w:r>
          <w:r>
            <w:instrText xml:space="preserve"> PAGEREF _Toc22113 </w:instrText>
          </w:r>
          <w:r>
            <w:fldChar w:fldCharType="separate"/>
          </w:r>
          <w:r>
            <w:t>19</w:t>
          </w:r>
          <w:r>
            <w:fldChar w:fldCharType="end"/>
          </w:r>
          <w:r>
            <w:rPr>
              <w:bCs/>
            </w:rPr>
            <w:fldChar w:fldCharType="end"/>
          </w:r>
        </w:p>
        <w:p>
          <w:pPr>
            <w:pStyle w:val="15"/>
            <w:tabs>
              <w:tab w:val="right" w:leader="dot" w:pos="9360"/>
            </w:tabs>
          </w:pPr>
          <w:r>
            <w:rPr>
              <w:bCs/>
            </w:rPr>
            <w:fldChar w:fldCharType="begin"/>
          </w:r>
          <w:r>
            <w:rPr>
              <w:bCs/>
            </w:rPr>
            <w:instrText xml:space="preserve"> HYPERLINK \l _Toc6777 </w:instrText>
          </w:r>
          <w:r>
            <w:rPr>
              <w:bCs/>
            </w:rPr>
            <w:fldChar w:fldCharType="separate"/>
          </w:r>
          <w:r>
            <w:rPr>
              <w:rFonts w:hint="default" w:asciiTheme="minorHAnsi" w:hAnsiTheme="minorHAnsi" w:cstheme="minorHAnsi"/>
            </w:rPr>
            <w:t xml:space="preserve">5.1.1. </w:t>
          </w:r>
          <w:r>
            <w:rPr>
              <w:rFonts w:asciiTheme="minorHAnsi" w:hAnsiTheme="minorHAnsi" w:cstheme="minorHAnsi"/>
            </w:rPr>
            <w:t>Improper Transport</w:t>
          </w:r>
          <w:r>
            <w:tab/>
          </w:r>
          <w:r>
            <w:fldChar w:fldCharType="begin"/>
          </w:r>
          <w:r>
            <w:instrText xml:space="preserve"> PAGEREF _Toc6777 </w:instrText>
          </w:r>
          <w:r>
            <w:fldChar w:fldCharType="separate"/>
          </w:r>
          <w:r>
            <w:t>19</w:t>
          </w:r>
          <w:r>
            <w:fldChar w:fldCharType="end"/>
          </w:r>
          <w:r>
            <w:rPr>
              <w:bCs/>
            </w:rPr>
            <w:fldChar w:fldCharType="end"/>
          </w:r>
        </w:p>
        <w:p>
          <w:pPr>
            <w:pStyle w:val="15"/>
            <w:tabs>
              <w:tab w:val="right" w:leader="dot" w:pos="9360"/>
            </w:tabs>
          </w:pPr>
          <w:r>
            <w:rPr>
              <w:bCs/>
            </w:rPr>
            <w:fldChar w:fldCharType="begin"/>
          </w:r>
          <w:r>
            <w:rPr>
              <w:bCs/>
            </w:rPr>
            <w:instrText xml:space="preserve"> HYPERLINK \l _Toc16158 </w:instrText>
          </w:r>
          <w:r>
            <w:rPr>
              <w:bCs/>
            </w:rPr>
            <w:fldChar w:fldCharType="separate"/>
          </w:r>
          <w:r>
            <w:rPr>
              <w:rFonts w:hint="default" w:asciiTheme="minorHAnsi" w:hAnsiTheme="minorHAnsi" w:cstheme="minorHAnsi"/>
            </w:rPr>
            <w:t xml:space="preserve">5.1.2. </w:t>
          </w:r>
          <w:r>
            <w:rPr>
              <w:rFonts w:asciiTheme="minorHAnsi" w:hAnsiTheme="minorHAnsi" w:cstheme="minorHAnsi"/>
            </w:rPr>
            <w:t>Heavy Weight of Barrier</w:t>
          </w:r>
          <w:r>
            <w:tab/>
          </w:r>
          <w:r>
            <w:fldChar w:fldCharType="begin"/>
          </w:r>
          <w:r>
            <w:instrText xml:space="preserve"> PAGEREF _Toc16158 </w:instrText>
          </w:r>
          <w:r>
            <w:fldChar w:fldCharType="separate"/>
          </w:r>
          <w:r>
            <w:t>20</w:t>
          </w:r>
          <w:r>
            <w:fldChar w:fldCharType="end"/>
          </w:r>
          <w:r>
            <w:rPr>
              <w:bCs/>
            </w:rPr>
            <w:fldChar w:fldCharType="end"/>
          </w:r>
        </w:p>
        <w:p>
          <w:pPr>
            <w:pStyle w:val="23"/>
            <w:tabs>
              <w:tab w:val="right" w:leader="dot" w:pos="9360"/>
            </w:tabs>
          </w:pPr>
          <w:r>
            <w:rPr>
              <w:bCs/>
            </w:rPr>
            <w:fldChar w:fldCharType="begin"/>
          </w:r>
          <w:r>
            <w:rPr>
              <w:bCs/>
            </w:rPr>
            <w:instrText xml:space="preserve"> HYPERLINK \l _Toc1877 </w:instrText>
          </w:r>
          <w:r>
            <w:rPr>
              <w:bCs/>
            </w:rPr>
            <w:fldChar w:fldCharType="separate"/>
          </w:r>
          <w:r>
            <w:rPr>
              <w:rFonts w:hint="default" w:asciiTheme="minorHAnsi" w:hAnsiTheme="minorHAnsi" w:cstheme="minorHAnsi"/>
              <w:szCs w:val="32"/>
              <w:lang w:val="en-US" w:eastAsia="zh-CN"/>
            </w:rPr>
            <w:t xml:space="preserve">5.2. </w:t>
          </w:r>
          <w:r>
            <w:rPr>
              <w:rFonts w:hint="eastAsia" w:asciiTheme="minorHAnsi" w:hAnsiTheme="minorHAnsi" w:cstheme="minorHAnsi"/>
              <w:szCs w:val="32"/>
              <w:lang w:val="en-US" w:eastAsia="zh-CN"/>
            </w:rPr>
            <w:t>Transport</w:t>
          </w:r>
          <w:r>
            <w:tab/>
          </w:r>
          <w:r>
            <w:fldChar w:fldCharType="begin"/>
          </w:r>
          <w:r>
            <w:instrText xml:space="preserve"> PAGEREF _Toc1877 </w:instrText>
          </w:r>
          <w:r>
            <w:fldChar w:fldCharType="separate"/>
          </w:r>
          <w:r>
            <w:t>20</w:t>
          </w:r>
          <w:r>
            <w:fldChar w:fldCharType="end"/>
          </w:r>
          <w:r>
            <w:rPr>
              <w:bCs/>
            </w:rPr>
            <w:fldChar w:fldCharType="end"/>
          </w:r>
        </w:p>
        <w:p>
          <w:pPr>
            <w:pStyle w:val="23"/>
            <w:tabs>
              <w:tab w:val="right" w:leader="dot" w:pos="9360"/>
            </w:tabs>
          </w:pPr>
          <w:r>
            <w:rPr>
              <w:bCs/>
            </w:rPr>
            <w:fldChar w:fldCharType="begin"/>
          </w:r>
          <w:r>
            <w:rPr>
              <w:bCs/>
            </w:rPr>
            <w:instrText xml:space="preserve"> HYPERLINK \l _Toc12649 </w:instrText>
          </w:r>
          <w:r>
            <w:rPr>
              <w:bCs/>
            </w:rPr>
            <w:fldChar w:fldCharType="separate"/>
          </w:r>
          <w:r>
            <w:rPr>
              <w:rFonts w:hint="default" w:asciiTheme="minorHAnsi" w:hAnsiTheme="minorHAnsi" w:cstheme="minorHAnsi"/>
              <w:szCs w:val="32"/>
              <w:lang w:val="en-US" w:eastAsia="zh-CN"/>
            </w:rPr>
            <w:t xml:space="preserve">5.3. </w:t>
          </w:r>
          <w:r>
            <w:rPr>
              <w:rFonts w:hint="eastAsia" w:asciiTheme="minorHAnsi" w:hAnsiTheme="minorHAnsi" w:cstheme="minorHAnsi"/>
              <w:szCs w:val="32"/>
              <w:lang w:val="en-US" w:eastAsia="zh-CN"/>
            </w:rPr>
            <w:t>Storage</w:t>
          </w:r>
          <w:r>
            <w:tab/>
          </w:r>
          <w:r>
            <w:fldChar w:fldCharType="begin"/>
          </w:r>
          <w:r>
            <w:instrText xml:space="preserve"> PAGEREF _Toc12649 </w:instrText>
          </w:r>
          <w:r>
            <w:fldChar w:fldCharType="separate"/>
          </w:r>
          <w:r>
            <w:t>20</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_Toc31602 </w:instrText>
          </w:r>
          <w:r>
            <w:rPr>
              <w:bCs/>
            </w:rPr>
            <w:fldChar w:fldCharType="separate"/>
          </w:r>
          <w:r>
            <w:rPr>
              <w:rFonts w:hint="default"/>
              <w:lang w:eastAsia="zh-CN"/>
            </w:rPr>
            <w:t xml:space="preserve">6. </w:t>
          </w:r>
          <w:r>
            <w:t>ASSEMBLY AND INSTALLATION</w:t>
          </w:r>
          <w:r>
            <w:tab/>
          </w:r>
          <w:r>
            <w:fldChar w:fldCharType="begin"/>
          </w:r>
          <w:r>
            <w:instrText xml:space="preserve"> PAGEREF _Toc31602 </w:instrText>
          </w:r>
          <w:r>
            <w:fldChar w:fldCharType="separate"/>
          </w:r>
          <w:r>
            <w:t>21</w:t>
          </w:r>
          <w:r>
            <w:fldChar w:fldCharType="end"/>
          </w:r>
          <w:r>
            <w:rPr>
              <w:bCs/>
            </w:rPr>
            <w:fldChar w:fldCharType="end"/>
          </w:r>
        </w:p>
        <w:p>
          <w:pPr>
            <w:pStyle w:val="23"/>
            <w:tabs>
              <w:tab w:val="right" w:leader="dot" w:pos="9360"/>
            </w:tabs>
          </w:pPr>
          <w:r>
            <w:rPr>
              <w:bCs/>
            </w:rPr>
            <w:fldChar w:fldCharType="begin"/>
          </w:r>
          <w:r>
            <w:rPr>
              <w:bCs/>
            </w:rPr>
            <w:instrText xml:space="preserve"> HYPERLINK \l _Toc4922 </w:instrText>
          </w:r>
          <w:r>
            <w:rPr>
              <w:bCs/>
            </w:rPr>
            <w:fldChar w:fldCharType="separate"/>
          </w:r>
          <w:r>
            <w:rPr>
              <w:rFonts w:hint="default" w:asciiTheme="minorHAnsi" w:hAnsiTheme="minorHAnsi" w:cstheme="minorHAnsi"/>
              <w:szCs w:val="32"/>
              <w:lang w:val="en-US" w:eastAsia="zh-CN"/>
            </w:rPr>
            <w:t xml:space="preserve">6.1. </w:t>
          </w:r>
          <w:r>
            <w:rPr>
              <w:rFonts w:hint="eastAsia" w:asciiTheme="minorHAnsi" w:hAnsiTheme="minorHAnsi" w:cstheme="minorHAnsi"/>
              <w:szCs w:val="32"/>
              <w:lang w:val="en-US" w:eastAsia="zh-CN"/>
            </w:rPr>
            <w:t>Safety Notes</w:t>
          </w:r>
          <w:r>
            <w:tab/>
          </w:r>
          <w:r>
            <w:fldChar w:fldCharType="begin"/>
          </w:r>
          <w:r>
            <w:instrText xml:space="preserve"> PAGEREF _Toc4922 </w:instrText>
          </w:r>
          <w:r>
            <w:fldChar w:fldCharType="separate"/>
          </w:r>
          <w:r>
            <w:t>21</w:t>
          </w:r>
          <w:r>
            <w:fldChar w:fldCharType="end"/>
          </w:r>
          <w:r>
            <w:rPr>
              <w:bCs/>
            </w:rPr>
            <w:fldChar w:fldCharType="end"/>
          </w:r>
        </w:p>
        <w:p>
          <w:pPr>
            <w:pStyle w:val="15"/>
            <w:tabs>
              <w:tab w:val="right" w:leader="dot" w:pos="9360"/>
            </w:tabs>
          </w:pPr>
          <w:r>
            <w:rPr>
              <w:bCs/>
            </w:rPr>
            <w:fldChar w:fldCharType="begin"/>
          </w:r>
          <w:r>
            <w:rPr>
              <w:bCs/>
            </w:rPr>
            <w:instrText xml:space="preserve"> HYPERLINK \l _Toc15909 </w:instrText>
          </w:r>
          <w:r>
            <w:rPr>
              <w:bCs/>
            </w:rPr>
            <w:fldChar w:fldCharType="separate"/>
          </w:r>
          <w:r>
            <w:rPr>
              <w:rFonts w:hint="default" w:asciiTheme="minorHAnsi" w:hAnsiTheme="minorHAnsi" w:cstheme="minorHAnsi"/>
            </w:rPr>
            <w:t xml:space="preserve">6.1.1. </w:t>
          </w:r>
          <w:r>
            <w:rPr>
              <w:rFonts w:asciiTheme="minorHAnsi" w:hAnsiTheme="minorHAnsi" w:cstheme="minorHAnsi"/>
            </w:rPr>
            <w:t>General</w:t>
          </w:r>
          <w:r>
            <w:tab/>
          </w:r>
          <w:r>
            <w:fldChar w:fldCharType="begin"/>
          </w:r>
          <w:r>
            <w:instrText xml:space="preserve"> PAGEREF _Toc15909 </w:instrText>
          </w:r>
          <w:r>
            <w:fldChar w:fldCharType="separate"/>
          </w:r>
          <w:r>
            <w:t>21</w:t>
          </w:r>
          <w:r>
            <w:fldChar w:fldCharType="end"/>
          </w:r>
          <w:r>
            <w:rPr>
              <w:bCs/>
            </w:rPr>
            <w:fldChar w:fldCharType="end"/>
          </w:r>
        </w:p>
        <w:p>
          <w:pPr>
            <w:pStyle w:val="15"/>
            <w:tabs>
              <w:tab w:val="right" w:leader="dot" w:pos="9360"/>
            </w:tabs>
          </w:pPr>
          <w:r>
            <w:rPr>
              <w:bCs/>
            </w:rPr>
            <w:fldChar w:fldCharType="begin"/>
          </w:r>
          <w:r>
            <w:rPr>
              <w:bCs/>
            </w:rPr>
            <w:instrText xml:space="preserve"> HYPERLINK \l _Toc10955 </w:instrText>
          </w:r>
          <w:r>
            <w:rPr>
              <w:bCs/>
            </w:rPr>
            <w:fldChar w:fldCharType="separate"/>
          </w:r>
          <w:r>
            <w:rPr>
              <w:rFonts w:hint="default" w:asciiTheme="minorHAnsi" w:hAnsiTheme="minorHAnsi" w:cstheme="minorHAnsi"/>
              <w:lang w:eastAsia="zh-CN"/>
            </w:rPr>
            <w:t xml:space="preserve">6.1.2. </w:t>
          </w:r>
          <w:r>
            <w:rPr>
              <w:rFonts w:asciiTheme="minorHAnsi" w:hAnsiTheme="minorHAnsi" w:cstheme="minorHAnsi"/>
            </w:rPr>
            <w:t>Danger of crushing &amp; shearing barrier boom</w:t>
          </w:r>
          <w:r>
            <w:tab/>
          </w:r>
          <w:r>
            <w:fldChar w:fldCharType="begin"/>
          </w:r>
          <w:r>
            <w:instrText xml:space="preserve"> PAGEREF _Toc10955 </w:instrText>
          </w:r>
          <w:r>
            <w:fldChar w:fldCharType="separate"/>
          </w:r>
          <w:r>
            <w:t>21</w:t>
          </w:r>
          <w:r>
            <w:fldChar w:fldCharType="end"/>
          </w:r>
          <w:r>
            <w:rPr>
              <w:bCs/>
            </w:rPr>
            <w:fldChar w:fldCharType="end"/>
          </w:r>
        </w:p>
        <w:p>
          <w:pPr>
            <w:pStyle w:val="15"/>
            <w:tabs>
              <w:tab w:val="right" w:leader="dot" w:pos="9360"/>
            </w:tabs>
          </w:pPr>
          <w:r>
            <w:rPr>
              <w:bCs/>
            </w:rPr>
            <w:fldChar w:fldCharType="begin"/>
          </w:r>
          <w:r>
            <w:rPr>
              <w:bCs/>
            </w:rPr>
            <w:instrText xml:space="preserve"> HYPERLINK \l _Toc4118 </w:instrText>
          </w:r>
          <w:r>
            <w:rPr>
              <w:bCs/>
            </w:rPr>
            <w:fldChar w:fldCharType="separate"/>
          </w:r>
          <w:r>
            <w:rPr>
              <w:rFonts w:hint="default" w:asciiTheme="minorHAnsi" w:hAnsiTheme="minorHAnsi" w:cstheme="minorHAnsi"/>
            </w:rPr>
            <w:t xml:space="preserve">6.1.3. </w:t>
          </w:r>
          <w:r>
            <w:rPr>
              <w:rFonts w:asciiTheme="minorHAnsi" w:hAnsiTheme="minorHAnsi" w:cstheme="minorHAnsi"/>
            </w:rPr>
            <w:t>Use of protective attire</w:t>
          </w:r>
          <w:r>
            <w:tab/>
          </w:r>
          <w:r>
            <w:fldChar w:fldCharType="begin"/>
          </w:r>
          <w:r>
            <w:instrText xml:space="preserve"> PAGEREF _Toc4118 </w:instrText>
          </w:r>
          <w:r>
            <w:fldChar w:fldCharType="separate"/>
          </w:r>
          <w:r>
            <w:t>22</w:t>
          </w:r>
          <w:r>
            <w:fldChar w:fldCharType="end"/>
          </w:r>
          <w:r>
            <w:rPr>
              <w:bCs/>
            </w:rPr>
            <w:fldChar w:fldCharType="end"/>
          </w:r>
        </w:p>
        <w:p>
          <w:pPr>
            <w:pStyle w:val="23"/>
            <w:tabs>
              <w:tab w:val="right" w:leader="dot" w:pos="9360"/>
            </w:tabs>
          </w:pPr>
          <w:r>
            <w:rPr>
              <w:bCs/>
            </w:rPr>
            <w:fldChar w:fldCharType="begin"/>
          </w:r>
          <w:r>
            <w:rPr>
              <w:bCs/>
            </w:rPr>
            <w:instrText xml:space="preserve"> HYPERLINK \l _Toc17454 </w:instrText>
          </w:r>
          <w:r>
            <w:rPr>
              <w:bCs/>
            </w:rPr>
            <w:fldChar w:fldCharType="separate"/>
          </w:r>
          <w:r>
            <w:rPr>
              <w:rFonts w:hint="default" w:asciiTheme="minorHAnsi" w:hAnsiTheme="minorHAnsi" w:cstheme="minorHAnsi"/>
              <w:szCs w:val="32"/>
              <w:lang w:val="en-US" w:eastAsia="zh-CN"/>
            </w:rPr>
            <w:t xml:space="preserve">6.2. </w:t>
          </w:r>
          <w:r>
            <w:rPr>
              <w:rFonts w:hint="eastAsia" w:asciiTheme="minorHAnsi" w:hAnsiTheme="minorHAnsi" w:cstheme="minorHAnsi"/>
              <w:szCs w:val="32"/>
              <w:lang w:val="en-US" w:eastAsia="zh-CN"/>
            </w:rPr>
            <w:t>Assembly Guidelines</w:t>
          </w:r>
          <w:r>
            <w:tab/>
          </w:r>
          <w:r>
            <w:fldChar w:fldCharType="begin"/>
          </w:r>
          <w:r>
            <w:instrText xml:space="preserve"> PAGEREF _Toc17454 </w:instrText>
          </w:r>
          <w:r>
            <w:fldChar w:fldCharType="separate"/>
          </w:r>
          <w:r>
            <w:t>22</w:t>
          </w:r>
          <w:r>
            <w:fldChar w:fldCharType="end"/>
          </w:r>
          <w:r>
            <w:rPr>
              <w:bCs/>
            </w:rPr>
            <w:fldChar w:fldCharType="end"/>
          </w:r>
        </w:p>
        <w:p>
          <w:pPr>
            <w:pStyle w:val="23"/>
            <w:tabs>
              <w:tab w:val="right" w:leader="dot" w:pos="9360"/>
            </w:tabs>
          </w:pPr>
          <w:r>
            <w:rPr>
              <w:bCs/>
            </w:rPr>
            <w:fldChar w:fldCharType="begin"/>
          </w:r>
          <w:r>
            <w:rPr>
              <w:bCs/>
            </w:rPr>
            <w:instrText xml:space="preserve"> HYPERLINK \l _Toc2800 </w:instrText>
          </w:r>
          <w:r>
            <w:rPr>
              <w:bCs/>
            </w:rPr>
            <w:fldChar w:fldCharType="separate"/>
          </w:r>
          <w:r>
            <w:rPr>
              <w:rFonts w:hint="default"/>
            </w:rPr>
            <w:t xml:space="preserve">6.3. </w:t>
          </w:r>
          <w:r>
            <w:rPr>
              <w:rFonts w:asciiTheme="minorHAnsi" w:hAnsiTheme="minorHAnsi" w:cstheme="minorHAnsi"/>
            </w:rPr>
            <w:t>Foundation and Empty Conduits</w:t>
          </w:r>
          <w:r>
            <w:tab/>
          </w:r>
          <w:r>
            <w:fldChar w:fldCharType="begin"/>
          </w:r>
          <w:r>
            <w:instrText xml:space="preserve"> PAGEREF _Toc2800 </w:instrText>
          </w:r>
          <w:r>
            <w:fldChar w:fldCharType="separate"/>
          </w:r>
          <w:r>
            <w:t>22</w:t>
          </w:r>
          <w:r>
            <w:fldChar w:fldCharType="end"/>
          </w:r>
          <w:r>
            <w:rPr>
              <w:bCs/>
            </w:rPr>
            <w:fldChar w:fldCharType="end"/>
          </w:r>
        </w:p>
        <w:p>
          <w:pPr>
            <w:pStyle w:val="15"/>
            <w:tabs>
              <w:tab w:val="right" w:leader="dot" w:pos="9360"/>
            </w:tabs>
          </w:pPr>
          <w:r>
            <w:rPr>
              <w:bCs/>
            </w:rPr>
            <w:fldChar w:fldCharType="begin"/>
          </w:r>
          <w:r>
            <w:rPr>
              <w:bCs/>
            </w:rPr>
            <w:instrText xml:space="preserve"> HYPERLINK \l _Toc8377 </w:instrText>
          </w:r>
          <w:r>
            <w:rPr>
              <w:bCs/>
            </w:rPr>
            <w:fldChar w:fldCharType="separate"/>
          </w:r>
          <w:r>
            <w:rPr>
              <w:rFonts w:hint="default" w:asciiTheme="minorHAnsi" w:hAnsiTheme="minorHAnsi" w:cstheme="minorHAnsi"/>
            </w:rPr>
            <w:t xml:space="preserve">6.3.1. </w:t>
          </w:r>
          <w:r>
            <w:rPr>
              <w:rFonts w:asciiTheme="minorHAnsi" w:hAnsiTheme="minorHAnsi" w:cstheme="minorHAnsi"/>
            </w:rPr>
            <w:t>Assembly site</w:t>
          </w:r>
          <w:r>
            <w:tab/>
          </w:r>
          <w:r>
            <w:fldChar w:fldCharType="begin"/>
          </w:r>
          <w:r>
            <w:instrText xml:space="preserve"> PAGEREF _Toc8377 </w:instrText>
          </w:r>
          <w:r>
            <w:fldChar w:fldCharType="separate"/>
          </w:r>
          <w:r>
            <w:t>23</w:t>
          </w:r>
          <w:r>
            <w:fldChar w:fldCharType="end"/>
          </w:r>
          <w:r>
            <w:rPr>
              <w:bCs/>
            </w:rPr>
            <w:fldChar w:fldCharType="end"/>
          </w:r>
        </w:p>
        <w:p>
          <w:pPr>
            <w:pStyle w:val="15"/>
            <w:tabs>
              <w:tab w:val="right" w:leader="dot" w:pos="9360"/>
            </w:tabs>
          </w:pPr>
          <w:r>
            <w:rPr>
              <w:bCs/>
            </w:rPr>
            <w:fldChar w:fldCharType="begin"/>
          </w:r>
          <w:r>
            <w:rPr>
              <w:bCs/>
            </w:rPr>
            <w:instrText xml:space="preserve"> HYPERLINK \l _Toc10147 </w:instrText>
          </w:r>
          <w:r>
            <w:rPr>
              <w:bCs/>
            </w:rPr>
            <w:fldChar w:fldCharType="separate"/>
          </w:r>
          <w:r>
            <w:rPr>
              <w:rFonts w:hint="default" w:asciiTheme="minorHAnsi" w:hAnsiTheme="minorHAnsi" w:cstheme="minorHAnsi"/>
              <w:lang w:val="en-US" w:eastAsia="zh-CN"/>
            </w:rPr>
            <w:t>6.3.2. Foundation and reinforcement</w:t>
          </w:r>
          <w:r>
            <w:tab/>
          </w:r>
          <w:r>
            <w:fldChar w:fldCharType="begin"/>
          </w:r>
          <w:r>
            <w:instrText xml:space="preserve"> PAGEREF _Toc10147 </w:instrText>
          </w:r>
          <w:r>
            <w:fldChar w:fldCharType="separate"/>
          </w:r>
          <w:r>
            <w:t>23</w:t>
          </w:r>
          <w:r>
            <w:fldChar w:fldCharType="end"/>
          </w:r>
          <w:r>
            <w:rPr>
              <w:bCs/>
            </w:rPr>
            <w:fldChar w:fldCharType="end"/>
          </w:r>
        </w:p>
        <w:p>
          <w:pPr>
            <w:pStyle w:val="15"/>
            <w:tabs>
              <w:tab w:val="right" w:leader="dot" w:pos="9360"/>
            </w:tabs>
          </w:pPr>
          <w:r>
            <w:rPr>
              <w:bCs/>
            </w:rPr>
            <w:fldChar w:fldCharType="begin"/>
          </w:r>
          <w:r>
            <w:rPr>
              <w:bCs/>
            </w:rPr>
            <w:instrText xml:space="preserve"> HYPERLINK \l _Toc26315 </w:instrText>
          </w:r>
          <w:r>
            <w:rPr>
              <w:bCs/>
            </w:rPr>
            <w:fldChar w:fldCharType="separate"/>
          </w:r>
          <w:r>
            <w:rPr>
              <w:rFonts w:hint="default" w:asciiTheme="minorHAnsi" w:hAnsiTheme="minorHAnsi" w:cstheme="minorHAnsi"/>
              <w:lang w:val="en-US" w:eastAsia="zh-CN"/>
            </w:rPr>
            <w:t>6.3.3. Empty conduits</w:t>
          </w:r>
          <w:r>
            <w:tab/>
          </w:r>
          <w:r>
            <w:fldChar w:fldCharType="begin"/>
          </w:r>
          <w:r>
            <w:instrText xml:space="preserve"> PAGEREF _Toc26315 </w:instrText>
          </w:r>
          <w:r>
            <w:fldChar w:fldCharType="separate"/>
          </w:r>
          <w:r>
            <w:t>24</w:t>
          </w:r>
          <w:r>
            <w:fldChar w:fldCharType="end"/>
          </w:r>
          <w:r>
            <w:rPr>
              <w:bCs/>
            </w:rPr>
            <w:fldChar w:fldCharType="end"/>
          </w:r>
        </w:p>
        <w:p>
          <w:pPr>
            <w:pStyle w:val="23"/>
            <w:tabs>
              <w:tab w:val="right" w:leader="dot" w:pos="9360"/>
            </w:tabs>
          </w:pPr>
          <w:r>
            <w:rPr>
              <w:bCs/>
            </w:rPr>
            <w:fldChar w:fldCharType="begin"/>
          </w:r>
          <w:r>
            <w:rPr>
              <w:bCs/>
            </w:rPr>
            <w:instrText xml:space="preserve"> HYPERLINK \l _Toc26513 </w:instrText>
          </w:r>
          <w:r>
            <w:rPr>
              <w:bCs/>
            </w:rPr>
            <w:fldChar w:fldCharType="separate"/>
          </w:r>
          <w:r>
            <w:rPr>
              <w:rFonts w:hint="default" w:asciiTheme="minorHAnsi" w:hAnsiTheme="minorHAnsi" w:cstheme="minorHAnsi"/>
              <w:lang w:eastAsia="zh-CN"/>
            </w:rPr>
            <w:t xml:space="preserve">6.4. </w:t>
          </w:r>
          <w:r>
            <w:rPr>
              <w:rFonts w:asciiTheme="minorHAnsi" w:hAnsiTheme="minorHAnsi" w:cstheme="minorHAnsi"/>
            </w:rPr>
            <w:t>Unpacking</w:t>
          </w:r>
          <w:r>
            <w:tab/>
          </w:r>
          <w:r>
            <w:fldChar w:fldCharType="begin"/>
          </w:r>
          <w:r>
            <w:instrText xml:space="preserve"> PAGEREF _Toc26513 </w:instrText>
          </w:r>
          <w:r>
            <w:fldChar w:fldCharType="separate"/>
          </w:r>
          <w:r>
            <w:t>24</w:t>
          </w:r>
          <w:r>
            <w:fldChar w:fldCharType="end"/>
          </w:r>
          <w:r>
            <w:rPr>
              <w:bCs/>
            </w:rPr>
            <w:fldChar w:fldCharType="end"/>
          </w:r>
        </w:p>
        <w:p>
          <w:pPr>
            <w:pStyle w:val="23"/>
            <w:tabs>
              <w:tab w:val="right" w:leader="dot" w:pos="9360"/>
            </w:tabs>
          </w:pPr>
          <w:r>
            <w:rPr>
              <w:bCs/>
            </w:rPr>
            <w:fldChar w:fldCharType="begin"/>
          </w:r>
          <w:r>
            <w:rPr>
              <w:bCs/>
            </w:rPr>
            <w:instrText xml:space="preserve"> HYPERLINK \l _Toc15537 </w:instrText>
          </w:r>
          <w:r>
            <w:rPr>
              <w:bCs/>
            </w:rPr>
            <w:fldChar w:fldCharType="separate"/>
          </w:r>
          <w:r>
            <w:rPr>
              <w:rFonts w:hint="default" w:asciiTheme="minorHAnsi" w:hAnsiTheme="minorHAnsi" w:cstheme="minorHAnsi"/>
            </w:rPr>
            <w:t xml:space="preserve">6.5. </w:t>
          </w:r>
          <w:r>
            <w:rPr>
              <w:rFonts w:asciiTheme="minorHAnsi" w:hAnsiTheme="minorHAnsi" w:cstheme="minorHAnsi"/>
            </w:rPr>
            <w:t>Opening barrier housing</w:t>
          </w:r>
          <w:r>
            <w:tab/>
          </w:r>
          <w:r>
            <w:fldChar w:fldCharType="begin"/>
          </w:r>
          <w:r>
            <w:instrText xml:space="preserve"> PAGEREF _Toc15537 </w:instrText>
          </w:r>
          <w:r>
            <w:fldChar w:fldCharType="separate"/>
          </w:r>
          <w:r>
            <w:t>24</w:t>
          </w:r>
          <w:r>
            <w:fldChar w:fldCharType="end"/>
          </w:r>
          <w:r>
            <w:rPr>
              <w:bCs/>
            </w:rPr>
            <w:fldChar w:fldCharType="end"/>
          </w:r>
        </w:p>
        <w:p>
          <w:pPr>
            <w:pStyle w:val="23"/>
            <w:tabs>
              <w:tab w:val="right" w:leader="dot" w:pos="9360"/>
            </w:tabs>
          </w:pPr>
          <w:r>
            <w:rPr>
              <w:bCs/>
            </w:rPr>
            <w:fldChar w:fldCharType="begin"/>
          </w:r>
          <w:r>
            <w:rPr>
              <w:bCs/>
            </w:rPr>
            <w:instrText xml:space="preserve"> HYPERLINK \l _Toc16487 </w:instrText>
          </w:r>
          <w:r>
            <w:rPr>
              <w:bCs/>
            </w:rPr>
            <w:fldChar w:fldCharType="separate"/>
          </w:r>
          <w:r>
            <w:rPr>
              <w:rFonts w:hint="default" w:asciiTheme="minorHAnsi" w:hAnsiTheme="minorHAnsi" w:cstheme="minorHAnsi"/>
            </w:rPr>
            <w:t xml:space="preserve">6.6. </w:t>
          </w:r>
          <w:r>
            <w:rPr>
              <w:rFonts w:asciiTheme="minorHAnsi" w:hAnsiTheme="minorHAnsi" w:cstheme="minorHAnsi"/>
            </w:rPr>
            <w:t>Assemble housing</w:t>
          </w:r>
          <w:r>
            <w:tab/>
          </w:r>
          <w:r>
            <w:fldChar w:fldCharType="begin"/>
          </w:r>
          <w:r>
            <w:instrText xml:space="preserve"> PAGEREF _Toc16487 </w:instrText>
          </w:r>
          <w:r>
            <w:fldChar w:fldCharType="separate"/>
          </w:r>
          <w:r>
            <w:t>25</w:t>
          </w:r>
          <w:r>
            <w:fldChar w:fldCharType="end"/>
          </w:r>
          <w:r>
            <w:rPr>
              <w:bCs/>
            </w:rPr>
            <w:fldChar w:fldCharType="end"/>
          </w:r>
        </w:p>
        <w:p>
          <w:pPr>
            <w:pStyle w:val="23"/>
            <w:tabs>
              <w:tab w:val="right" w:leader="dot" w:pos="9360"/>
            </w:tabs>
          </w:pPr>
          <w:r>
            <w:rPr>
              <w:bCs/>
            </w:rPr>
            <w:fldChar w:fldCharType="begin"/>
          </w:r>
          <w:r>
            <w:rPr>
              <w:bCs/>
            </w:rPr>
            <w:instrText xml:space="preserve"> HYPERLINK \l _Toc20404 </w:instrText>
          </w:r>
          <w:r>
            <w:rPr>
              <w:bCs/>
            </w:rPr>
            <w:fldChar w:fldCharType="separate"/>
          </w:r>
          <w:r>
            <w:rPr>
              <w:rFonts w:hint="default" w:asciiTheme="minorHAnsi" w:hAnsiTheme="minorHAnsi" w:cstheme="minorHAnsi"/>
              <w:lang w:eastAsia="zh-CN"/>
            </w:rPr>
            <w:t xml:space="preserve">6.7. </w:t>
          </w:r>
          <w:r>
            <w:rPr>
              <w:rFonts w:asciiTheme="minorHAnsi" w:hAnsiTheme="minorHAnsi" w:cstheme="minorHAnsi"/>
              <w:lang w:eastAsia="zh-CN"/>
            </w:rPr>
            <w:t xml:space="preserve">Change the position of the </w:t>
          </w:r>
          <w:r>
            <w:rPr>
              <w:rFonts w:asciiTheme="minorHAnsi" w:hAnsiTheme="minorHAnsi" w:cstheme="minorHAnsi"/>
            </w:rPr>
            <w:t>barrier boom</w:t>
          </w:r>
          <w:r>
            <w:tab/>
          </w:r>
          <w:r>
            <w:fldChar w:fldCharType="begin"/>
          </w:r>
          <w:r>
            <w:instrText xml:space="preserve"> PAGEREF _Toc20404 </w:instrText>
          </w:r>
          <w:r>
            <w:fldChar w:fldCharType="separate"/>
          </w:r>
          <w:r>
            <w:t>27</w:t>
          </w:r>
          <w:r>
            <w:fldChar w:fldCharType="end"/>
          </w:r>
          <w:r>
            <w:rPr>
              <w:bCs/>
            </w:rPr>
            <w:fldChar w:fldCharType="end"/>
          </w:r>
        </w:p>
        <w:p>
          <w:pPr>
            <w:pStyle w:val="23"/>
            <w:tabs>
              <w:tab w:val="right" w:leader="dot" w:pos="9360"/>
            </w:tabs>
          </w:pPr>
          <w:r>
            <w:rPr>
              <w:bCs/>
            </w:rPr>
            <w:fldChar w:fldCharType="begin"/>
          </w:r>
          <w:r>
            <w:rPr>
              <w:bCs/>
            </w:rPr>
            <w:instrText xml:space="preserve"> HYPERLINK \l _Toc10092 </w:instrText>
          </w:r>
          <w:r>
            <w:rPr>
              <w:bCs/>
            </w:rPr>
            <w:fldChar w:fldCharType="separate"/>
          </w:r>
          <w:r>
            <w:rPr>
              <w:rFonts w:hint="default" w:asciiTheme="minorHAnsi" w:hAnsiTheme="minorHAnsi" w:cstheme="minorHAnsi"/>
              <w:lang w:eastAsia="zh-CN"/>
            </w:rPr>
            <w:t xml:space="preserve">6.8. </w:t>
          </w:r>
          <w:r>
            <w:rPr>
              <w:rFonts w:hint="eastAsia" w:asciiTheme="minorHAnsi" w:hAnsiTheme="minorHAnsi" w:cstheme="minorHAnsi"/>
              <w:lang w:eastAsia="zh-CN"/>
            </w:rPr>
            <w:t>Install the barrier boom</w:t>
          </w:r>
          <w:r>
            <w:tab/>
          </w:r>
          <w:r>
            <w:fldChar w:fldCharType="begin"/>
          </w:r>
          <w:r>
            <w:instrText xml:space="preserve"> PAGEREF _Toc10092 </w:instrText>
          </w:r>
          <w:r>
            <w:fldChar w:fldCharType="separate"/>
          </w:r>
          <w:r>
            <w:t>27</w:t>
          </w:r>
          <w:r>
            <w:fldChar w:fldCharType="end"/>
          </w:r>
          <w:r>
            <w:rPr>
              <w:bCs/>
            </w:rPr>
            <w:fldChar w:fldCharType="end"/>
          </w:r>
        </w:p>
        <w:p>
          <w:pPr>
            <w:pStyle w:val="23"/>
            <w:tabs>
              <w:tab w:val="right" w:leader="dot" w:pos="9360"/>
            </w:tabs>
          </w:pPr>
          <w:r>
            <w:rPr>
              <w:bCs/>
            </w:rPr>
            <w:fldChar w:fldCharType="begin"/>
          </w:r>
          <w:r>
            <w:rPr>
              <w:bCs/>
            </w:rPr>
            <w:instrText xml:space="preserve"> HYPERLINK \l _Toc20633 </w:instrText>
          </w:r>
          <w:r>
            <w:rPr>
              <w:bCs/>
            </w:rPr>
            <w:fldChar w:fldCharType="separate"/>
          </w:r>
          <w:r>
            <w:rPr>
              <w:rFonts w:hint="default" w:asciiTheme="minorHAnsi" w:hAnsiTheme="minorHAnsi" w:cstheme="minorHAnsi"/>
              <w:lang w:eastAsia="zh-CN"/>
            </w:rPr>
            <w:t xml:space="preserve">6.9. </w:t>
          </w:r>
          <w:r>
            <w:rPr>
              <w:rFonts w:hint="eastAsia" w:asciiTheme="minorHAnsi" w:hAnsiTheme="minorHAnsi" w:cstheme="minorHAnsi"/>
              <w:lang w:eastAsia="zh-CN"/>
            </w:rPr>
            <w:t>Check and balancing the springs</w:t>
          </w:r>
          <w:r>
            <w:tab/>
          </w:r>
          <w:r>
            <w:fldChar w:fldCharType="begin"/>
          </w:r>
          <w:r>
            <w:instrText xml:space="preserve"> PAGEREF _Toc20633 </w:instrText>
          </w:r>
          <w:r>
            <w:fldChar w:fldCharType="separate"/>
          </w:r>
          <w:r>
            <w:t>28</w:t>
          </w:r>
          <w:r>
            <w:fldChar w:fldCharType="end"/>
          </w:r>
          <w:r>
            <w:rPr>
              <w:bCs/>
            </w:rPr>
            <w:fldChar w:fldCharType="end"/>
          </w:r>
        </w:p>
        <w:p>
          <w:pPr>
            <w:pStyle w:val="23"/>
            <w:tabs>
              <w:tab w:val="right" w:leader="dot" w:pos="9360"/>
            </w:tabs>
          </w:pPr>
          <w:r>
            <w:rPr>
              <w:bCs/>
            </w:rPr>
            <w:fldChar w:fldCharType="begin"/>
          </w:r>
          <w:r>
            <w:rPr>
              <w:bCs/>
            </w:rPr>
            <w:instrText xml:space="preserve"> HYPERLINK \l _Toc16518 </w:instrText>
          </w:r>
          <w:r>
            <w:rPr>
              <w:bCs/>
            </w:rPr>
            <w:fldChar w:fldCharType="separate"/>
          </w:r>
          <w:r>
            <w:rPr>
              <w:rFonts w:hint="default" w:asciiTheme="minorHAnsi" w:hAnsiTheme="minorHAnsi" w:cstheme="minorHAnsi"/>
              <w:lang w:eastAsia="zh-CN"/>
            </w:rPr>
            <w:t xml:space="preserve">6.10. </w:t>
          </w:r>
          <w:r>
            <w:rPr>
              <w:rFonts w:hint="eastAsia" w:asciiTheme="minorHAnsi" w:hAnsiTheme="minorHAnsi" w:cstheme="minorHAnsi"/>
              <w:lang w:eastAsia="zh-CN"/>
            </w:rPr>
            <w:t>Align barrier housing</w:t>
          </w:r>
          <w:r>
            <w:tab/>
          </w:r>
          <w:r>
            <w:fldChar w:fldCharType="begin"/>
          </w:r>
          <w:r>
            <w:instrText xml:space="preserve"> PAGEREF _Toc16518 </w:instrText>
          </w:r>
          <w:r>
            <w:fldChar w:fldCharType="separate"/>
          </w:r>
          <w:r>
            <w:t>30</w:t>
          </w:r>
          <w:r>
            <w:fldChar w:fldCharType="end"/>
          </w:r>
          <w:r>
            <w:rPr>
              <w:bCs/>
            </w:rPr>
            <w:fldChar w:fldCharType="end"/>
          </w:r>
        </w:p>
        <w:p>
          <w:pPr>
            <w:pStyle w:val="23"/>
            <w:tabs>
              <w:tab w:val="right" w:leader="dot" w:pos="9360"/>
            </w:tabs>
          </w:pPr>
          <w:r>
            <w:rPr>
              <w:bCs/>
            </w:rPr>
            <w:fldChar w:fldCharType="begin"/>
          </w:r>
          <w:r>
            <w:rPr>
              <w:bCs/>
            </w:rPr>
            <w:instrText xml:space="preserve"> HYPERLINK \l _Toc30997 </w:instrText>
          </w:r>
          <w:r>
            <w:rPr>
              <w:bCs/>
            </w:rPr>
            <w:fldChar w:fldCharType="separate"/>
          </w:r>
          <w:r>
            <w:rPr>
              <w:rFonts w:hint="default" w:asciiTheme="minorHAnsi" w:hAnsiTheme="minorHAnsi" w:cstheme="minorHAnsi"/>
              <w:lang w:eastAsia="zh-CN"/>
            </w:rPr>
            <w:t xml:space="preserve">6.11. </w:t>
          </w:r>
          <w:r>
            <w:rPr>
              <w:rFonts w:hint="eastAsia" w:asciiTheme="minorHAnsi" w:hAnsiTheme="minorHAnsi" w:cstheme="minorHAnsi"/>
              <w:lang w:eastAsia="zh-CN"/>
            </w:rPr>
            <w:t>Attach safety stickers</w:t>
          </w:r>
          <w:r>
            <w:tab/>
          </w:r>
          <w:r>
            <w:fldChar w:fldCharType="begin"/>
          </w:r>
          <w:r>
            <w:instrText xml:space="preserve"> PAGEREF _Toc30997 </w:instrText>
          </w:r>
          <w:r>
            <w:fldChar w:fldCharType="separate"/>
          </w:r>
          <w:r>
            <w:t>31</w:t>
          </w:r>
          <w:r>
            <w:fldChar w:fldCharType="end"/>
          </w:r>
          <w:r>
            <w:rPr>
              <w:bCs/>
            </w:rPr>
            <w:fldChar w:fldCharType="end"/>
          </w:r>
        </w:p>
        <w:p>
          <w:pPr>
            <w:pStyle w:val="23"/>
            <w:tabs>
              <w:tab w:val="right" w:leader="dot" w:pos="9360"/>
            </w:tabs>
          </w:pPr>
          <w:r>
            <w:rPr>
              <w:bCs/>
            </w:rPr>
            <w:fldChar w:fldCharType="begin"/>
          </w:r>
          <w:r>
            <w:rPr>
              <w:bCs/>
            </w:rPr>
            <w:instrText xml:space="preserve"> HYPERLINK \l _Toc5714 </w:instrText>
          </w:r>
          <w:r>
            <w:rPr>
              <w:bCs/>
            </w:rPr>
            <w:fldChar w:fldCharType="separate"/>
          </w:r>
          <w:r>
            <w:rPr>
              <w:rFonts w:hint="default" w:asciiTheme="minorHAnsi" w:hAnsiTheme="minorHAnsi" w:cstheme="minorHAnsi"/>
              <w:lang w:eastAsia="zh-CN"/>
            </w:rPr>
            <w:t xml:space="preserve">6.12. </w:t>
          </w:r>
          <w:r>
            <w:rPr>
              <w:rFonts w:hint="eastAsia" w:asciiTheme="minorHAnsi" w:hAnsiTheme="minorHAnsi" w:cstheme="minorHAnsi"/>
              <w:lang w:eastAsia="zh-CN"/>
            </w:rPr>
            <w:t>After assembly and installation</w:t>
          </w:r>
          <w:r>
            <w:tab/>
          </w:r>
          <w:r>
            <w:fldChar w:fldCharType="begin"/>
          </w:r>
          <w:r>
            <w:instrText xml:space="preserve"> PAGEREF _Toc5714 </w:instrText>
          </w:r>
          <w:r>
            <w:fldChar w:fldCharType="separate"/>
          </w:r>
          <w:r>
            <w:t>31</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_Toc2573 </w:instrText>
          </w:r>
          <w:r>
            <w:rPr>
              <w:bCs/>
            </w:rPr>
            <w:fldChar w:fldCharType="separate"/>
          </w:r>
          <w:r>
            <w:rPr>
              <w:rFonts w:hint="default"/>
              <w:lang w:eastAsia="zh-CN"/>
            </w:rPr>
            <w:t xml:space="preserve">7. </w:t>
          </w:r>
          <w:r>
            <w:t>ELECTRICAL CONNECTION</w:t>
          </w:r>
          <w:r>
            <w:tab/>
          </w:r>
          <w:r>
            <w:fldChar w:fldCharType="begin"/>
          </w:r>
          <w:r>
            <w:instrText xml:space="preserve"> PAGEREF _Toc2573 </w:instrText>
          </w:r>
          <w:r>
            <w:fldChar w:fldCharType="separate"/>
          </w:r>
          <w:r>
            <w:t>32</w:t>
          </w:r>
          <w:r>
            <w:fldChar w:fldCharType="end"/>
          </w:r>
          <w:r>
            <w:rPr>
              <w:bCs/>
            </w:rPr>
            <w:fldChar w:fldCharType="end"/>
          </w:r>
        </w:p>
        <w:p>
          <w:pPr>
            <w:pStyle w:val="23"/>
            <w:tabs>
              <w:tab w:val="right" w:leader="dot" w:pos="9360"/>
            </w:tabs>
          </w:pPr>
          <w:r>
            <w:rPr>
              <w:bCs/>
            </w:rPr>
            <w:fldChar w:fldCharType="begin"/>
          </w:r>
          <w:r>
            <w:rPr>
              <w:bCs/>
            </w:rPr>
            <w:instrText xml:space="preserve"> HYPERLINK \l _Toc11256 </w:instrText>
          </w:r>
          <w:r>
            <w:rPr>
              <w:bCs/>
            </w:rPr>
            <w:fldChar w:fldCharType="separate"/>
          </w:r>
          <w:r>
            <w:rPr>
              <w:rFonts w:hint="default" w:asciiTheme="minorHAnsi" w:hAnsiTheme="minorHAnsi" w:cstheme="minorHAnsi"/>
              <w:lang w:eastAsia="zh-CN"/>
            </w:rPr>
            <w:t xml:space="preserve">7.1. </w:t>
          </w:r>
          <w:r>
            <w:rPr>
              <w:rFonts w:asciiTheme="minorHAnsi" w:hAnsiTheme="minorHAnsi" w:cstheme="minorHAnsi"/>
            </w:rPr>
            <w:t>Safety Notices</w:t>
          </w:r>
          <w:r>
            <w:tab/>
          </w:r>
          <w:r>
            <w:fldChar w:fldCharType="begin"/>
          </w:r>
          <w:r>
            <w:instrText xml:space="preserve"> PAGEREF _Toc11256 </w:instrText>
          </w:r>
          <w:r>
            <w:fldChar w:fldCharType="separate"/>
          </w:r>
          <w:r>
            <w:t>32</w:t>
          </w:r>
          <w:r>
            <w:fldChar w:fldCharType="end"/>
          </w:r>
          <w:r>
            <w:rPr>
              <w:bCs/>
            </w:rPr>
            <w:fldChar w:fldCharType="end"/>
          </w:r>
        </w:p>
        <w:p>
          <w:pPr>
            <w:pStyle w:val="23"/>
            <w:tabs>
              <w:tab w:val="right" w:leader="dot" w:pos="9360"/>
            </w:tabs>
          </w:pPr>
          <w:r>
            <w:rPr>
              <w:bCs/>
            </w:rPr>
            <w:fldChar w:fldCharType="begin"/>
          </w:r>
          <w:r>
            <w:rPr>
              <w:bCs/>
            </w:rPr>
            <w:instrText xml:space="preserve"> HYPERLINK \l _Toc28818 </w:instrText>
          </w:r>
          <w:r>
            <w:rPr>
              <w:bCs/>
            </w:rPr>
            <w:fldChar w:fldCharType="separate"/>
          </w:r>
          <w:r>
            <w:rPr>
              <w:rFonts w:hint="default" w:asciiTheme="minorHAnsi" w:hAnsiTheme="minorHAnsi" w:cstheme="minorHAnsi"/>
              <w:lang w:eastAsia="zh-CN"/>
            </w:rPr>
            <w:t xml:space="preserve">7.2. </w:t>
          </w:r>
          <w:r>
            <w:rPr>
              <w:rFonts w:asciiTheme="minorHAnsi" w:hAnsiTheme="minorHAnsi" w:cstheme="minorHAnsi"/>
            </w:rPr>
            <w:t>Protective Electrical Devices</w:t>
          </w:r>
          <w:r>
            <w:tab/>
          </w:r>
          <w:r>
            <w:fldChar w:fldCharType="begin"/>
          </w:r>
          <w:r>
            <w:instrText xml:space="preserve"> PAGEREF _Toc28818 </w:instrText>
          </w:r>
          <w:r>
            <w:fldChar w:fldCharType="separate"/>
          </w:r>
          <w:r>
            <w:t>34</w:t>
          </w:r>
          <w:r>
            <w:fldChar w:fldCharType="end"/>
          </w:r>
          <w:r>
            <w:rPr>
              <w:bCs/>
            </w:rPr>
            <w:fldChar w:fldCharType="end"/>
          </w:r>
        </w:p>
        <w:p>
          <w:pPr>
            <w:pStyle w:val="23"/>
            <w:tabs>
              <w:tab w:val="right" w:leader="dot" w:pos="9360"/>
            </w:tabs>
          </w:pPr>
          <w:r>
            <w:rPr>
              <w:bCs/>
            </w:rPr>
            <w:fldChar w:fldCharType="begin"/>
          </w:r>
          <w:r>
            <w:rPr>
              <w:bCs/>
            </w:rPr>
            <w:instrText xml:space="preserve"> HYPERLINK \l _Toc32421 </w:instrText>
          </w:r>
          <w:r>
            <w:rPr>
              <w:bCs/>
            </w:rPr>
            <w:fldChar w:fldCharType="separate"/>
          </w:r>
          <w:r>
            <w:rPr>
              <w:rFonts w:hint="default" w:asciiTheme="minorHAnsi" w:hAnsiTheme="minorHAnsi" w:cstheme="minorHAnsi"/>
              <w:lang w:eastAsia="zh-CN"/>
            </w:rPr>
            <w:t xml:space="preserve">7.3. </w:t>
          </w:r>
          <w:r>
            <w:rPr>
              <w:rFonts w:hint="default" w:asciiTheme="minorHAnsi" w:hAnsiTheme="minorHAnsi" w:cstheme="minorHAnsi"/>
              <w:lang w:val="en-US"/>
            </w:rPr>
            <w:t>P</w:t>
          </w:r>
          <w:r>
            <w:rPr>
              <w:rFonts w:asciiTheme="minorHAnsi" w:hAnsiTheme="minorHAnsi" w:cstheme="minorHAnsi"/>
            </w:rPr>
            <w:t>ower supply connection</w:t>
          </w:r>
          <w:r>
            <w:tab/>
          </w:r>
          <w:r>
            <w:fldChar w:fldCharType="begin"/>
          </w:r>
          <w:r>
            <w:instrText xml:space="preserve"> PAGEREF _Toc32421 </w:instrText>
          </w:r>
          <w:r>
            <w:fldChar w:fldCharType="separate"/>
          </w:r>
          <w:r>
            <w:t>34</w:t>
          </w:r>
          <w:r>
            <w:fldChar w:fldCharType="end"/>
          </w:r>
          <w:r>
            <w:rPr>
              <w:bCs/>
            </w:rPr>
            <w:fldChar w:fldCharType="end"/>
          </w:r>
        </w:p>
        <w:p>
          <w:pPr>
            <w:pStyle w:val="23"/>
            <w:tabs>
              <w:tab w:val="right" w:leader="dot" w:pos="9360"/>
            </w:tabs>
          </w:pPr>
          <w:r>
            <w:rPr>
              <w:bCs/>
            </w:rPr>
            <w:fldChar w:fldCharType="begin"/>
          </w:r>
          <w:r>
            <w:rPr>
              <w:bCs/>
            </w:rPr>
            <w:instrText xml:space="preserve"> HYPERLINK \l _Toc28664 </w:instrText>
          </w:r>
          <w:r>
            <w:rPr>
              <w:bCs/>
            </w:rPr>
            <w:fldChar w:fldCharType="separate"/>
          </w:r>
          <w:r>
            <w:rPr>
              <w:rFonts w:hint="default" w:asciiTheme="minorHAnsi" w:hAnsiTheme="minorHAnsi" w:cstheme="minorHAnsi"/>
              <w:lang w:val="en-US" w:eastAsia="zh-CN"/>
            </w:rPr>
            <w:t xml:space="preserve">7.4. </w:t>
          </w:r>
          <w:r>
            <w:rPr>
              <w:rFonts w:hint="eastAsia" w:asciiTheme="minorHAnsi" w:hAnsiTheme="minorHAnsi" w:cstheme="minorHAnsi"/>
              <w:lang w:val="en-US" w:eastAsia="zh-CN"/>
            </w:rPr>
            <w:t>Safety Connection</w:t>
          </w:r>
          <w:r>
            <w:tab/>
          </w:r>
          <w:r>
            <w:fldChar w:fldCharType="begin"/>
          </w:r>
          <w:r>
            <w:instrText xml:space="preserve"> PAGEREF _Toc28664 </w:instrText>
          </w:r>
          <w:r>
            <w:fldChar w:fldCharType="separate"/>
          </w:r>
          <w:r>
            <w:t>34</w:t>
          </w:r>
          <w:r>
            <w:fldChar w:fldCharType="end"/>
          </w:r>
          <w:r>
            <w:rPr>
              <w:bCs/>
            </w:rPr>
            <w:fldChar w:fldCharType="end"/>
          </w:r>
        </w:p>
        <w:p>
          <w:pPr>
            <w:pStyle w:val="23"/>
            <w:tabs>
              <w:tab w:val="right" w:leader="dot" w:pos="9360"/>
            </w:tabs>
          </w:pPr>
          <w:r>
            <w:rPr>
              <w:bCs/>
            </w:rPr>
            <w:fldChar w:fldCharType="begin"/>
          </w:r>
          <w:r>
            <w:rPr>
              <w:bCs/>
            </w:rPr>
            <w:instrText xml:space="preserve"> HYPERLINK \l _Toc31697 </w:instrText>
          </w:r>
          <w:r>
            <w:rPr>
              <w:bCs/>
            </w:rPr>
            <w:fldChar w:fldCharType="separate"/>
          </w:r>
          <w:r>
            <w:rPr>
              <w:rFonts w:hint="default" w:asciiTheme="minorHAnsi" w:hAnsiTheme="minorHAnsi" w:cstheme="minorHAnsi"/>
              <w:lang w:val="en-US" w:eastAsia="zh-CN"/>
            </w:rPr>
            <w:t xml:space="preserve">7.5. </w:t>
          </w:r>
          <w:r>
            <w:rPr>
              <w:rFonts w:hint="eastAsia" w:asciiTheme="minorHAnsi" w:hAnsiTheme="minorHAnsi" w:cstheme="minorHAnsi"/>
              <w:lang w:val="en-US" w:eastAsia="zh-CN"/>
            </w:rPr>
            <w:t>DC</w:t>
          </w:r>
          <w:r>
            <w:rPr>
              <w:rFonts w:hint="default" w:asciiTheme="minorHAnsi" w:hAnsiTheme="minorHAnsi" w:cstheme="minorHAnsi"/>
              <w:lang w:val="en-US" w:eastAsia="zh-CN"/>
            </w:rPr>
            <w:t>U</w:t>
          </w:r>
          <w:r>
            <w:rPr>
              <w:rFonts w:hint="eastAsia" w:asciiTheme="minorHAnsi" w:hAnsiTheme="minorHAnsi" w:cstheme="minorHAnsi"/>
              <w:lang w:val="en-US" w:eastAsia="zh-CN"/>
            </w:rPr>
            <w:t xml:space="preserve"> Connection</w:t>
          </w:r>
          <w:r>
            <w:tab/>
          </w:r>
          <w:r>
            <w:fldChar w:fldCharType="begin"/>
          </w:r>
          <w:r>
            <w:instrText xml:space="preserve"> PAGEREF _Toc31697 </w:instrText>
          </w:r>
          <w:r>
            <w:fldChar w:fldCharType="separate"/>
          </w:r>
          <w:r>
            <w:t>35</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_Toc24958 </w:instrText>
          </w:r>
          <w:r>
            <w:rPr>
              <w:bCs/>
            </w:rPr>
            <w:fldChar w:fldCharType="separate"/>
          </w:r>
          <w:r>
            <w:rPr>
              <w:rFonts w:hint="default"/>
            </w:rPr>
            <w:t xml:space="preserve">8. </w:t>
          </w:r>
          <w:r>
            <w:t>START UP AND OPERATION</w:t>
          </w:r>
          <w:r>
            <w:tab/>
          </w:r>
          <w:r>
            <w:fldChar w:fldCharType="begin"/>
          </w:r>
          <w:r>
            <w:instrText xml:space="preserve"> PAGEREF _Toc24958 </w:instrText>
          </w:r>
          <w:r>
            <w:fldChar w:fldCharType="separate"/>
          </w:r>
          <w:r>
            <w:t>37</w:t>
          </w:r>
          <w:r>
            <w:fldChar w:fldCharType="end"/>
          </w:r>
          <w:r>
            <w:rPr>
              <w:bCs/>
            </w:rPr>
            <w:fldChar w:fldCharType="end"/>
          </w:r>
        </w:p>
        <w:p>
          <w:pPr>
            <w:pStyle w:val="23"/>
            <w:tabs>
              <w:tab w:val="right" w:leader="dot" w:pos="9360"/>
            </w:tabs>
          </w:pPr>
          <w:r>
            <w:rPr>
              <w:bCs/>
            </w:rPr>
            <w:fldChar w:fldCharType="begin"/>
          </w:r>
          <w:r>
            <w:rPr>
              <w:bCs/>
            </w:rPr>
            <w:instrText xml:space="preserve"> HYPERLINK \l _Toc23228 </w:instrText>
          </w:r>
          <w:r>
            <w:rPr>
              <w:bCs/>
            </w:rPr>
            <w:fldChar w:fldCharType="separate"/>
          </w:r>
          <w:r>
            <w:rPr>
              <w:rFonts w:hint="default" w:asciiTheme="minorHAnsi" w:hAnsiTheme="minorHAnsi" w:cstheme="minorHAnsi"/>
            </w:rPr>
            <w:t xml:space="preserve">8.1. </w:t>
          </w:r>
          <w:r>
            <w:rPr>
              <w:rFonts w:asciiTheme="minorHAnsi" w:hAnsiTheme="minorHAnsi" w:cstheme="minorHAnsi"/>
            </w:rPr>
            <w:t>Safety Notice</w:t>
          </w:r>
          <w:r>
            <w:tab/>
          </w:r>
          <w:r>
            <w:fldChar w:fldCharType="begin"/>
          </w:r>
          <w:r>
            <w:instrText xml:space="preserve"> PAGEREF _Toc23228 </w:instrText>
          </w:r>
          <w:r>
            <w:fldChar w:fldCharType="separate"/>
          </w:r>
          <w:r>
            <w:t>37</w:t>
          </w:r>
          <w:r>
            <w:fldChar w:fldCharType="end"/>
          </w:r>
          <w:r>
            <w:rPr>
              <w:bCs/>
            </w:rPr>
            <w:fldChar w:fldCharType="end"/>
          </w:r>
        </w:p>
        <w:p>
          <w:pPr>
            <w:pStyle w:val="23"/>
            <w:tabs>
              <w:tab w:val="right" w:leader="dot" w:pos="9360"/>
            </w:tabs>
          </w:pPr>
          <w:r>
            <w:rPr>
              <w:bCs/>
            </w:rPr>
            <w:fldChar w:fldCharType="begin"/>
          </w:r>
          <w:r>
            <w:rPr>
              <w:bCs/>
            </w:rPr>
            <w:instrText xml:space="preserve"> HYPERLINK \l _Toc24161 </w:instrText>
          </w:r>
          <w:r>
            <w:rPr>
              <w:bCs/>
            </w:rPr>
            <w:fldChar w:fldCharType="separate"/>
          </w:r>
          <w:r>
            <w:rPr>
              <w:rFonts w:hint="default" w:asciiTheme="minorHAnsi" w:hAnsiTheme="minorHAnsi" w:cstheme="minorHAnsi"/>
            </w:rPr>
            <w:t xml:space="preserve">8.2. </w:t>
          </w:r>
          <w:r>
            <w:rPr>
              <w:rFonts w:asciiTheme="minorHAnsi" w:hAnsiTheme="minorHAnsi" w:cstheme="minorHAnsi"/>
            </w:rPr>
            <w:t>Commissioning</w:t>
          </w:r>
          <w:r>
            <w:tab/>
          </w:r>
          <w:r>
            <w:fldChar w:fldCharType="begin"/>
          </w:r>
          <w:r>
            <w:instrText xml:space="preserve"> PAGEREF _Toc24161 </w:instrText>
          </w:r>
          <w:r>
            <w:fldChar w:fldCharType="separate"/>
          </w:r>
          <w:r>
            <w:t>37</w:t>
          </w:r>
          <w:r>
            <w:fldChar w:fldCharType="end"/>
          </w:r>
          <w:r>
            <w:rPr>
              <w:bCs/>
            </w:rPr>
            <w:fldChar w:fldCharType="end"/>
          </w:r>
        </w:p>
        <w:p>
          <w:pPr>
            <w:pStyle w:val="23"/>
            <w:tabs>
              <w:tab w:val="right" w:leader="dot" w:pos="9360"/>
            </w:tabs>
          </w:pPr>
          <w:r>
            <w:rPr>
              <w:bCs/>
            </w:rPr>
            <w:fldChar w:fldCharType="begin"/>
          </w:r>
          <w:r>
            <w:rPr>
              <w:bCs/>
            </w:rPr>
            <w:instrText xml:space="preserve"> HYPERLINK \l _Toc31429 </w:instrText>
          </w:r>
          <w:r>
            <w:rPr>
              <w:bCs/>
            </w:rPr>
            <w:fldChar w:fldCharType="separate"/>
          </w:r>
          <w:r>
            <w:rPr>
              <w:rFonts w:hint="default" w:asciiTheme="minorHAnsi" w:hAnsiTheme="minorHAnsi" w:cstheme="minorHAnsi"/>
            </w:rPr>
            <w:t xml:space="preserve">8.3. </w:t>
          </w:r>
          <w:r>
            <w:rPr>
              <w:rFonts w:asciiTheme="minorHAnsi" w:hAnsiTheme="minorHAnsi" w:cstheme="minorHAnsi"/>
            </w:rPr>
            <w:t>Switching on and switching off the barrier</w:t>
          </w:r>
          <w:r>
            <w:tab/>
          </w:r>
          <w:r>
            <w:fldChar w:fldCharType="begin"/>
          </w:r>
          <w:r>
            <w:instrText xml:space="preserve"> PAGEREF _Toc31429 </w:instrText>
          </w:r>
          <w:r>
            <w:fldChar w:fldCharType="separate"/>
          </w:r>
          <w:r>
            <w:t>38</w:t>
          </w:r>
          <w:r>
            <w:fldChar w:fldCharType="end"/>
          </w:r>
          <w:r>
            <w:rPr>
              <w:bCs/>
            </w:rPr>
            <w:fldChar w:fldCharType="end"/>
          </w:r>
        </w:p>
        <w:p>
          <w:pPr>
            <w:pStyle w:val="15"/>
            <w:tabs>
              <w:tab w:val="right" w:leader="dot" w:pos="9360"/>
            </w:tabs>
          </w:pPr>
          <w:r>
            <w:rPr>
              <w:bCs/>
            </w:rPr>
            <w:fldChar w:fldCharType="begin"/>
          </w:r>
          <w:r>
            <w:rPr>
              <w:bCs/>
            </w:rPr>
            <w:instrText xml:space="preserve"> HYPERLINK \l _Toc3918 </w:instrText>
          </w:r>
          <w:r>
            <w:rPr>
              <w:bCs/>
            </w:rPr>
            <w:fldChar w:fldCharType="separate"/>
          </w:r>
          <w:r>
            <w:rPr>
              <w:rFonts w:hint="default" w:asciiTheme="minorHAnsi" w:hAnsiTheme="minorHAnsi" w:cstheme="minorHAnsi"/>
            </w:rPr>
            <w:t xml:space="preserve">8.3.1. </w:t>
          </w:r>
          <w:r>
            <w:rPr>
              <w:rFonts w:asciiTheme="minorHAnsi" w:hAnsiTheme="minorHAnsi" w:cstheme="minorHAnsi"/>
            </w:rPr>
            <w:t>Switching on</w:t>
          </w:r>
          <w:r>
            <w:tab/>
          </w:r>
          <w:r>
            <w:fldChar w:fldCharType="begin"/>
          </w:r>
          <w:r>
            <w:instrText xml:space="preserve"> PAGEREF _Toc3918 </w:instrText>
          </w:r>
          <w:r>
            <w:fldChar w:fldCharType="separate"/>
          </w:r>
          <w:r>
            <w:t>38</w:t>
          </w:r>
          <w:r>
            <w:fldChar w:fldCharType="end"/>
          </w:r>
          <w:r>
            <w:rPr>
              <w:bCs/>
            </w:rPr>
            <w:fldChar w:fldCharType="end"/>
          </w:r>
        </w:p>
        <w:p>
          <w:pPr>
            <w:pStyle w:val="15"/>
            <w:tabs>
              <w:tab w:val="right" w:leader="dot" w:pos="9360"/>
            </w:tabs>
          </w:pPr>
          <w:r>
            <w:rPr>
              <w:bCs/>
            </w:rPr>
            <w:fldChar w:fldCharType="begin"/>
          </w:r>
          <w:r>
            <w:rPr>
              <w:bCs/>
            </w:rPr>
            <w:instrText xml:space="preserve"> HYPERLINK \l _Toc13704 </w:instrText>
          </w:r>
          <w:r>
            <w:rPr>
              <w:bCs/>
            </w:rPr>
            <w:fldChar w:fldCharType="separate"/>
          </w:r>
          <w:r>
            <w:rPr>
              <w:rFonts w:hint="default" w:asciiTheme="minorHAnsi" w:hAnsiTheme="minorHAnsi" w:cstheme="minorHAnsi"/>
            </w:rPr>
            <w:t xml:space="preserve">8.3.2. </w:t>
          </w:r>
          <w:r>
            <w:rPr>
              <w:rFonts w:asciiTheme="minorHAnsi" w:hAnsiTheme="minorHAnsi" w:cstheme="minorHAnsi"/>
            </w:rPr>
            <w:t>Switching off</w:t>
          </w:r>
          <w:r>
            <w:tab/>
          </w:r>
          <w:r>
            <w:fldChar w:fldCharType="begin"/>
          </w:r>
          <w:r>
            <w:instrText xml:space="preserve"> PAGEREF _Toc13704 </w:instrText>
          </w:r>
          <w:r>
            <w:fldChar w:fldCharType="separate"/>
          </w:r>
          <w:r>
            <w:t>38</w:t>
          </w:r>
          <w:r>
            <w:fldChar w:fldCharType="end"/>
          </w:r>
          <w:r>
            <w:rPr>
              <w:bCs/>
            </w:rPr>
            <w:fldChar w:fldCharType="end"/>
          </w:r>
        </w:p>
        <w:p>
          <w:pPr>
            <w:pStyle w:val="23"/>
            <w:tabs>
              <w:tab w:val="right" w:leader="dot" w:pos="9360"/>
            </w:tabs>
          </w:pPr>
          <w:r>
            <w:rPr>
              <w:bCs/>
            </w:rPr>
            <w:fldChar w:fldCharType="begin"/>
          </w:r>
          <w:r>
            <w:rPr>
              <w:bCs/>
            </w:rPr>
            <w:instrText xml:space="preserve"> HYPERLINK \l _Toc29832 </w:instrText>
          </w:r>
          <w:r>
            <w:rPr>
              <w:bCs/>
            </w:rPr>
            <w:fldChar w:fldCharType="separate"/>
          </w:r>
          <w:r>
            <w:rPr>
              <w:rFonts w:hint="default" w:asciiTheme="minorHAnsi" w:hAnsiTheme="minorHAnsi" w:cstheme="minorHAnsi"/>
            </w:rPr>
            <w:t xml:space="preserve">8.4. </w:t>
          </w:r>
          <w:r>
            <w:rPr>
              <w:rFonts w:asciiTheme="minorHAnsi" w:hAnsiTheme="minorHAnsi" w:cstheme="minorHAnsi"/>
            </w:rPr>
            <w:t>Putting the barrier temporarily out of operation</w:t>
          </w:r>
          <w:r>
            <w:tab/>
          </w:r>
          <w:r>
            <w:fldChar w:fldCharType="begin"/>
          </w:r>
          <w:r>
            <w:instrText xml:space="preserve"> PAGEREF _Toc29832 </w:instrText>
          </w:r>
          <w:r>
            <w:fldChar w:fldCharType="separate"/>
          </w:r>
          <w:r>
            <w:t>39</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_Toc19179 </w:instrText>
          </w:r>
          <w:r>
            <w:rPr>
              <w:bCs/>
            </w:rPr>
            <w:fldChar w:fldCharType="separate"/>
          </w:r>
          <w:r>
            <w:rPr>
              <w:rFonts w:hint="default"/>
            </w:rPr>
            <w:t xml:space="preserve">9. </w:t>
          </w:r>
          <w:r>
            <w:rPr>
              <w:rFonts w:hint="default"/>
              <w:lang w:val="en-US"/>
            </w:rPr>
            <w:t xml:space="preserve">SLC </w:t>
          </w:r>
          <w:r>
            <w:t>CONTROL UNIT</w:t>
          </w:r>
          <w:r>
            <w:tab/>
          </w:r>
          <w:r>
            <w:fldChar w:fldCharType="begin"/>
          </w:r>
          <w:r>
            <w:instrText xml:space="preserve"> PAGEREF _Toc19179 </w:instrText>
          </w:r>
          <w:r>
            <w:fldChar w:fldCharType="separate"/>
          </w:r>
          <w:r>
            <w:t>40</w:t>
          </w:r>
          <w:r>
            <w:fldChar w:fldCharType="end"/>
          </w:r>
          <w:r>
            <w:rPr>
              <w:bCs/>
            </w:rPr>
            <w:fldChar w:fldCharType="end"/>
          </w:r>
        </w:p>
        <w:p>
          <w:pPr>
            <w:pStyle w:val="23"/>
            <w:tabs>
              <w:tab w:val="right" w:leader="dot" w:pos="9360"/>
            </w:tabs>
          </w:pPr>
          <w:r>
            <w:rPr>
              <w:bCs/>
            </w:rPr>
            <w:fldChar w:fldCharType="begin"/>
          </w:r>
          <w:r>
            <w:rPr>
              <w:bCs/>
            </w:rPr>
            <w:instrText xml:space="preserve"> HYPERLINK \l _Toc21581 </w:instrText>
          </w:r>
          <w:r>
            <w:rPr>
              <w:bCs/>
            </w:rPr>
            <w:fldChar w:fldCharType="separate"/>
          </w:r>
          <w:r>
            <w:rPr>
              <w:rFonts w:hint="default" w:asciiTheme="minorHAnsi" w:hAnsiTheme="minorHAnsi" w:cstheme="minorHAnsi"/>
            </w:rPr>
            <w:t xml:space="preserve">9.1. </w:t>
          </w:r>
          <w:r>
            <w:rPr>
              <w:rFonts w:asciiTheme="minorHAnsi" w:hAnsiTheme="minorHAnsi" w:cstheme="minorHAnsi"/>
            </w:rPr>
            <w:t>Control Unit Layout</w:t>
          </w:r>
          <w:r>
            <w:tab/>
          </w:r>
          <w:r>
            <w:fldChar w:fldCharType="begin"/>
          </w:r>
          <w:r>
            <w:instrText xml:space="preserve"> PAGEREF _Toc21581 </w:instrText>
          </w:r>
          <w:r>
            <w:fldChar w:fldCharType="separate"/>
          </w:r>
          <w:r>
            <w:t>40</w:t>
          </w:r>
          <w:r>
            <w:fldChar w:fldCharType="end"/>
          </w:r>
          <w:r>
            <w:rPr>
              <w:bCs/>
            </w:rPr>
            <w:fldChar w:fldCharType="end"/>
          </w:r>
        </w:p>
        <w:p>
          <w:pPr>
            <w:pStyle w:val="23"/>
            <w:tabs>
              <w:tab w:val="right" w:leader="dot" w:pos="9360"/>
            </w:tabs>
          </w:pPr>
          <w:r>
            <w:rPr>
              <w:bCs/>
            </w:rPr>
            <w:fldChar w:fldCharType="begin"/>
          </w:r>
          <w:r>
            <w:rPr>
              <w:bCs/>
            </w:rPr>
            <w:instrText xml:space="preserve"> HYPERLINK \l _Toc32376 </w:instrText>
          </w:r>
          <w:r>
            <w:rPr>
              <w:bCs/>
            </w:rPr>
            <w:fldChar w:fldCharType="separate"/>
          </w:r>
          <w:r>
            <w:rPr>
              <w:rFonts w:hint="default" w:asciiTheme="minorHAnsi" w:hAnsiTheme="minorHAnsi" w:cstheme="minorHAnsi"/>
              <w:lang w:eastAsia="zh-CN"/>
            </w:rPr>
            <w:t xml:space="preserve">9.2. </w:t>
          </w:r>
          <w:r>
            <w:rPr>
              <w:rFonts w:hint="eastAsia" w:asciiTheme="minorHAnsi" w:hAnsiTheme="minorHAnsi" w:cstheme="minorHAnsi"/>
              <w:lang w:eastAsia="zh-CN"/>
            </w:rPr>
            <w:t>Input and Output</w:t>
          </w:r>
          <w:r>
            <w:tab/>
          </w:r>
          <w:r>
            <w:fldChar w:fldCharType="begin"/>
          </w:r>
          <w:r>
            <w:instrText xml:space="preserve"> PAGEREF _Toc32376 </w:instrText>
          </w:r>
          <w:r>
            <w:fldChar w:fldCharType="separate"/>
          </w:r>
          <w:r>
            <w:t>41</w:t>
          </w:r>
          <w:r>
            <w:fldChar w:fldCharType="end"/>
          </w:r>
          <w:r>
            <w:rPr>
              <w:bCs/>
            </w:rPr>
            <w:fldChar w:fldCharType="end"/>
          </w:r>
        </w:p>
        <w:p>
          <w:pPr>
            <w:pStyle w:val="23"/>
            <w:tabs>
              <w:tab w:val="right" w:leader="dot" w:pos="9360"/>
            </w:tabs>
          </w:pPr>
          <w:r>
            <w:rPr>
              <w:bCs/>
            </w:rPr>
            <w:fldChar w:fldCharType="begin"/>
          </w:r>
          <w:r>
            <w:rPr>
              <w:bCs/>
            </w:rPr>
            <w:instrText xml:space="preserve"> HYPERLINK \l _Toc10546 </w:instrText>
          </w:r>
          <w:r>
            <w:rPr>
              <w:bCs/>
            </w:rPr>
            <w:fldChar w:fldCharType="separate"/>
          </w:r>
          <w:r>
            <w:rPr>
              <w:rFonts w:hint="default" w:asciiTheme="minorHAnsi" w:hAnsiTheme="minorHAnsi" w:cstheme="minorHAnsi"/>
              <w:lang w:eastAsia="zh-CN"/>
            </w:rPr>
            <w:t xml:space="preserve">9.3. </w:t>
          </w:r>
          <w:r>
            <w:rPr>
              <w:rFonts w:hint="eastAsia" w:asciiTheme="minorHAnsi" w:hAnsiTheme="minorHAnsi" w:cstheme="minorHAnsi"/>
              <w:lang w:eastAsia="zh-CN"/>
            </w:rPr>
            <w:t>Menu</w:t>
          </w:r>
          <w:r>
            <w:tab/>
          </w:r>
          <w:r>
            <w:fldChar w:fldCharType="begin"/>
          </w:r>
          <w:r>
            <w:instrText xml:space="preserve"> PAGEREF _Toc10546 </w:instrText>
          </w:r>
          <w:r>
            <w:fldChar w:fldCharType="separate"/>
          </w:r>
          <w:r>
            <w:t>42</w:t>
          </w:r>
          <w:r>
            <w:fldChar w:fldCharType="end"/>
          </w:r>
          <w:r>
            <w:rPr>
              <w:bCs/>
            </w:rPr>
            <w:fldChar w:fldCharType="end"/>
          </w:r>
        </w:p>
        <w:p>
          <w:pPr>
            <w:pStyle w:val="15"/>
            <w:tabs>
              <w:tab w:val="right" w:leader="dot" w:pos="9360"/>
            </w:tabs>
          </w:pPr>
          <w:r>
            <w:rPr>
              <w:bCs/>
            </w:rPr>
            <w:fldChar w:fldCharType="begin"/>
          </w:r>
          <w:r>
            <w:rPr>
              <w:bCs/>
            </w:rPr>
            <w:instrText xml:space="preserve"> HYPERLINK \l _Toc30913 </w:instrText>
          </w:r>
          <w:r>
            <w:rPr>
              <w:bCs/>
            </w:rPr>
            <w:fldChar w:fldCharType="separate"/>
          </w:r>
          <w:r>
            <w:rPr>
              <w:rFonts w:hint="default"/>
              <w:lang w:eastAsia="zh-CN"/>
            </w:rPr>
            <w:t xml:space="preserve">9.3.1. </w:t>
          </w:r>
          <w:r>
            <w:rPr>
              <w:rFonts w:asciiTheme="minorHAnsi" w:hAnsiTheme="minorHAnsi" w:cstheme="minorHAnsi"/>
            </w:rPr>
            <w:t>User Mode</w:t>
          </w:r>
          <w:r>
            <w:tab/>
          </w:r>
          <w:r>
            <w:fldChar w:fldCharType="begin"/>
          </w:r>
          <w:r>
            <w:instrText xml:space="preserve"> PAGEREF _Toc30913 </w:instrText>
          </w:r>
          <w:r>
            <w:fldChar w:fldCharType="separate"/>
          </w:r>
          <w:r>
            <w:t>42</w:t>
          </w:r>
          <w:r>
            <w:fldChar w:fldCharType="end"/>
          </w:r>
          <w:r>
            <w:rPr>
              <w:bCs/>
            </w:rPr>
            <w:fldChar w:fldCharType="end"/>
          </w:r>
        </w:p>
        <w:p>
          <w:pPr>
            <w:pStyle w:val="15"/>
            <w:tabs>
              <w:tab w:val="right" w:leader="dot" w:pos="9360"/>
            </w:tabs>
          </w:pPr>
          <w:r>
            <w:rPr>
              <w:bCs/>
            </w:rPr>
            <w:fldChar w:fldCharType="begin"/>
          </w:r>
          <w:r>
            <w:rPr>
              <w:bCs/>
            </w:rPr>
            <w:instrText xml:space="preserve"> HYPERLINK \l _Toc30865 </w:instrText>
          </w:r>
          <w:r>
            <w:rPr>
              <w:bCs/>
            </w:rPr>
            <w:fldChar w:fldCharType="separate"/>
          </w:r>
          <w:r>
            <w:rPr>
              <w:rFonts w:hint="default" w:asciiTheme="minorHAnsi" w:hAnsiTheme="minorHAnsi" w:cstheme="minorHAnsi"/>
              <w:lang w:eastAsia="zh-CN"/>
            </w:rPr>
            <w:t xml:space="preserve">9.3.2. </w:t>
          </w:r>
          <w:r>
            <w:rPr>
              <w:rFonts w:asciiTheme="minorHAnsi" w:hAnsiTheme="minorHAnsi" w:cstheme="minorHAnsi"/>
            </w:rPr>
            <w:t>Barrier Set</w:t>
          </w:r>
          <w:r>
            <w:rPr>
              <w:rFonts w:hint="eastAsia" w:asciiTheme="minorHAnsi" w:hAnsiTheme="minorHAnsi" w:cstheme="minorHAnsi"/>
              <w:lang w:eastAsia="zh-CN"/>
            </w:rPr>
            <w:t>u</w:t>
          </w:r>
          <w:r>
            <w:rPr>
              <w:rFonts w:asciiTheme="minorHAnsi" w:hAnsiTheme="minorHAnsi" w:cstheme="minorHAnsi"/>
            </w:rPr>
            <w:t>p</w:t>
          </w:r>
          <w:r>
            <w:tab/>
          </w:r>
          <w:r>
            <w:fldChar w:fldCharType="begin"/>
          </w:r>
          <w:r>
            <w:instrText xml:space="preserve"> PAGEREF _Toc30865 </w:instrText>
          </w:r>
          <w:r>
            <w:fldChar w:fldCharType="separate"/>
          </w:r>
          <w:r>
            <w:t>42</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_Toc21659 </w:instrText>
          </w:r>
          <w:r>
            <w:rPr>
              <w:bCs/>
            </w:rPr>
            <w:fldChar w:fldCharType="separate"/>
          </w:r>
          <w:r>
            <w:rPr>
              <w:rFonts w:hint="default"/>
              <w:lang w:eastAsia="zh-CN"/>
            </w:rPr>
            <w:t xml:space="preserve">10. </w:t>
          </w:r>
          <w:r>
            <w:rPr>
              <w:rFonts w:hint="default"/>
              <w:lang w:val="en-US"/>
            </w:rPr>
            <w:t>TR</w:t>
          </w:r>
          <w:r>
            <w:t>OUBLESHOOTING</w:t>
          </w:r>
          <w:r>
            <w:tab/>
          </w:r>
          <w:r>
            <w:fldChar w:fldCharType="begin"/>
          </w:r>
          <w:r>
            <w:instrText xml:space="preserve"> PAGEREF _Toc21659 </w:instrText>
          </w:r>
          <w:r>
            <w:fldChar w:fldCharType="separate"/>
          </w:r>
          <w:r>
            <w:t>44</w:t>
          </w:r>
          <w:r>
            <w:fldChar w:fldCharType="end"/>
          </w:r>
          <w:r>
            <w:rPr>
              <w:bCs/>
            </w:rPr>
            <w:fldChar w:fldCharType="end"/>
          </w:r>
        </w:p>
        <w:p>
          <w:pPr>
            <w:pStyle w:val="23"/>
            <w:tabs>
              <w:tab w:val="right" w:leader="dot" w:pos="9360"/>
            </w:tabs>
          </w:pPr>
          <w:r>
            <w:rPr>
              <w:bCs/>
            </w:rPr>
            <w:fldChar w:fldCharType="begin"/>
          </w:r>
          <w:r>
            <w:rPr>
              <w:bCs/>
            </w:rPr>
            <w:instrText xml:space="preserve"> HYPERLINK \l _Toc31041 </w:instrText>
          </w:r>
          <w:r>
            <w:rPr>
              <w:bCs/>
            </w:rPr>
            <w:fldChar w:fldCharType="separate"/>
          </w:r>
          <w:r>
            <w:rPr>
              <w:rFonts w:hint="default" w:asciiTheme="minorHAnsi" w:hAnsiTheme="minorHAnsi" w:cstheme="minorHAnsi"/>
              <w:lang w:eastAsia="zh-CN"/>
            </w:rPr>
            <w:t xml:space="preserve">10.1. </w:t>
          </w:r>
          <w:r>
            <w:rPr>
              <w:rFonts w:asciiTheme="minorHAnsi" w:hAnsiTheme="minorHAnsi" w:cstheme="minorHAnsi"/>
              <w:szCs w:val="28"/>
            </w:rPr>
            <w:t>Safety Statements</w:t>
          </w:r>
          <w:r>
            <w:tab/>
          </w:r>
          <w:r>
            <w:fldChar w:fldCharType="begin"/>
          </w:r>
          <w:r>
            <w:instrText xml:space="preserve"> PAGEREF _Toc31041 </w:instrText>
          </w:r>
          <w:r>
            <w:fldChar w:fldCharType="separate"/>
          </w:r>
          <w:r>
            <w:t>44</w:t>
          </w:r>
          <w:r>
            <w:fldChar w:fldCharType="end"/>
          </w:r>
          <w:r>
            <w:rPr>
              <w:bCs/>
            </w:rPr>
            <w:fldChar w:fldCharType="end"/>
          </w:r>
        </w:p>
        <w:p>
          <w:pPr>
            <w:pStyle w:val="23"/>
            <w:tabs>
              <w:tab w:val="right" w:leader="dot" w:pos="9360"/>
            </w:tabs>
          </w:pPr>
          <w:r>
            <w:rPr>
              <w:bCs/>
            </w:rPr>
            <w:fldChar w:fldCharType="begin"/>
          </w:r>
          <w:r>
            <w:rPr>
              <w:bCs/>
            </w:rPr>
            <w:instrText xml:space="preserve"> HYPERLINK \l _Toc16241 </w:instrText>
          </w:r>
          <w:r>
            <w:rPr>
              <w:bCs/>
            </w:rPr>
            <w:fldChar w:fldCharType="separate"/>
          </w:r>
          <w:r>
            <w:rPr>
              <w:rFonts w:hint="default" w:asciiTheme="minorHAnsi" w:hAnsiTheme="minorHAnsi" w:cstheme="minorHAnsi"/>
              <w:szCs w:val="28"/>
            </w:rPr>
            <w:t xml:space="preserve">10.2. </w:t>
          </w:r>
          <w:r>
            <w:rPr>
              <w:rFonts w:asciiTheme="minorHAnsi" w:hAnsiTheme="minorHAnsi" w:cstheme="minorHAnsi"/>
              <w:szCs w:val="28"/>
            </w:rPr>
            <w:t>Troubleshooting Table</w:t>
          </w:r>
          <w:r>
            <w:tab/>
          </w:r>
          <w:r>
            <w:fldChar w:fldCharType="begin"/>
          </w:r>
          <w:r>
            <w:instrText xml:space="preserve"> PAGEREF _Toc16241 </w:instrText>
          </w:r>
          <w:r>
            <w:fldChar w:fldCharType="separate"/>
          </w:r>
          <w:r>
            <w:t>44</w:t>
          </w:r>
          <w:r>
            <w:fldChar w:fldCharType="end"/>
          </w:r>
          <w:r>
            <w:rPr>
              <w:bCs/>
            </w:rPr>
            <w:fldChar w:fldCharType="end"/>
          </w:r>
        </w:p>
        <w:p>
          <w:pPr>
            <w:pStyle w:val="23"/>
            <w:tabs>
              <w:tab w:val="right" w:leader="dot" w:pos="9360"/>
            </w:tabs>
          </w:pPr>
          <w:r>
            <w:rPr>
              <w:bCs/>
            </w:rPr>
            <w:fldChar w:fldCharType="begin"/>
          </w:r>
          <w:r>
            <w:rPr>
              <w:bCs/>
            </w:rPr>
            <w:instrText xml:space="preserve"> HYPERLINK \l _Toc29997 </w:instrText>
          </w:r>
          <w:r>
            <w:rPr>
              <w:bCs/>
            </w:rPr>
            <w:fldChar w:fldCharType="separate"/>
          </w:r>
          <w:r>
            <w:rPr>
              <w:rFonts w:hint="default" w:asciiTheme="minorHAnsi" w:hAnsiTheme="minorHAnsi" w:cstheme="minorHAnsi"/>
              <w:szCs w:val="28"/>
            </w:rPr>
            <w:t xml:space="preserve">10.3. </w:t>
          </w:r>
          <w:r>
            <w:rPr>
              <w:rFonts w:asciiTheme="minorHAnsi" w:hAnsiTheme="minorHAnsi" w:cstheme="minorHAnsi"/>
              <w:szCs w:val="28"/>
            </w:rPr>
            <w:t>Control Unit Error Codes</w:t>
          </w:r>
          <w:r>
            <w:tab/>
          </w:r>
          <w:r>
            <w:fldChar w:fldCharType="begin"/>
          </w:r>
          <w:r>
            <w:instrText xml:space="preserve"> PAGEREF _Toc29997 </w:instrText>
          </w:r>
          <w:r>
            <w:fldChar w:fldCharType="separate"/>
          </w:r>
          <w:r>
            <w:t>45</w:t>
          </w:r>
          <w:r>
            <w:fldChar w:fldCharType="end"/>
          </w:r>
          <w:r>
            <w:rPr>
              <w:bCs/>
            </w:rPr>
            <w:fldChar w:fldCharType="end"/>
          </w:r>
        </w:p>
        <w:p>
          <w:pPr>
            <w:pStyle w:val="23"/>
            <w:tabs>
              <w:tab w:val="right" w:leader="dot" w:pos="9360"/>
            </w:tabs>
          </w:pPr>
          <w:r>
            <w:rPr>
              <w:bCs/>
            </w:rPr>
            <w:fldChar w:fldCharType="begin"/>
          </w:r>
          <w:r>
            <w:rPr>
              <w:bCs/>
            </w:rPr>
            <w:instrText xml:space="preserve"> HYPERLINK \l _Toc3333 </w:instrText>
          </w:r>
          <w:r>
            <w:rPr>
              <w:bCs/>
            </w:rPr>
            <w:fldChar w:fldCharType="separate"/>
          </w:r>
          <w:r>
            <w:rPr>
              <w:rFonts w:hint="default" w:asciiTheme="minorHAnsi" w:hAnsiTheme="minorHAnsi" w:cstheme="minorHAnsi"/>
              <w:szCs w:val="28"/>
            </w:rPr>
            <w:t xml:space="preserve">10.4. </w:t>
          </w:r>
          <w:r>
            <w:rPr>
              <w:rFonts w:asciiTheme="minorHAnsi" w:hAnsiTheme="minorHAnsi" w:cstheme="minorHAnsi"/>
              <w:szCs w:val="28"/>
            </w:rPr>
            <w:t>Resetting the Barrier</w:t>
          </w:r>
          <w:r>
            <w:tab/>
          </w:r>
          <w:r>
            <w:fldChar w:fldCharType="begin"/>
          </w:r>
          <w:r>
            <w:instrText xml:space="preserve"> PAGEREF _Toc3333 </w:instrText>
          </w:r>
          <w:r>
            <w:fldChar w:fldCharType="separate"/>
          </w:r>
          <w:r>
            <w:t>46</w:t>
          </w:r>
          <w:r>
            <w:fldChar w:fldCharType="end"/>
          </w:r>
          <w:r>
            <w:rPr>
              <w:bCs/>
            </w:rPr>
            <w:fldChar w:fldCharType="end"/>
          </w:r>
        </w:p>
        <w:p>
          <w:pPr>
            <w:pStyle w:val="20"/>
            <w:tabs>
              <w:tab w:val="right" w:leader="dot" w:pos="9360"/>
              <w:tab w:val="clear" w:pos="440"/>
              <w:tab w:val="clear" w:pos="9350"/>
            </w:tabs>
          </w:pPr>
          <w:r>
            <w:rPr>
              <w:bCs/>
            </w:rPr>
            <w:fldChar w:fldCharType="begin"/>
          </w:r>
          <w:r>
            <w:rPr>
              <w:bCs/>
            </w:rPr>
            <w:instrText xml:space="preserve"> HYPERLINK \l _Toc25735 </w:instrText>
          </w:r>
          <w:r>
            <w:rPr>
              <w:bCs/>
            </w:rPr>
            <w:fldChar w:fldCharType="separate"/>
          </w:r>
          <w:r>
            <w:rPr>
              <w:rFonts w:hint="default"/>
              <w:lang w:val="en-US"/>
            </w:rPr>
            <w:t>11. REPAIR</w:t>
          </w:r>
          <w:r>
            <w:tab/>
          </w:r>
          <w:r>
            <w:fldChar w:fldCharType="begin"/>
          </w:r>
          <w:r>
            <w:instrText xml:space="preserve"> PAGEREF _Toc25735 </w:instrText>
          </w:r>
          <w:r>
            <w:fldChar w:fldCharType="separate"/>
          </w:r>
          <w:r>
            <w:t>46</w:t>
          </w:r>
          <w:r>
            <w:fldChar w:fldCharType="end"/>
          </w:r>
          <w:r>
            <w:rPr>
              <w:bCs/>
            </w:rPr>
            <w:fldChar w:fldCharType="end"/>
          </w:r>
        </w:p>
        <w:p>
          <w:pPr>
            <w:pStyle w:val="23"/>
            <w:tabs>
              <w:tab w:val="right" w:leader="dot" w:pos="9360"/>
            </w:tabs>
          </w:pPr>
          <w:r>
            <w:rPr>
              <w:bCs/>
            </w:rPr>
            <w:fldChar w:fldCharType="begin"/>
          </w:r>
          <w:r>
            <w:rPr>
              <w:bCs/>
            </w:rPr>
            <w:instrText xml:space="preserve"> HYPERLINK \l _Toc25170 </w:instrText>
          </w:r>
          <w:r>
            <w:rPr>
              <w:bCs/>
            </w:rPr>
            <w:fldChar w:fldCharType="separate"/>
          </w:r>
          <w:r>
            <w:rPr>
              <w:rFonts w:hint="default" w:asciiTheme="minorHAnsi" w:hAnsiTheme="minorHAnsi" w:cstheme="minorHAnsi"/>
              <w:szCs w:val="28"/>
            </w:rPr>
            <w:t xml:space="preserve">11.1. </w:t>
          </w:r>
          <w:r>
            <w:rPr>
              <w:rFonts w:asciiTheme="minorHAnsi" w:hAnsiTheme="minorHAnsi" w:cstheme="minorHAnsi"/>
              <w:szCs w:val="28"/>
            </w:rPr>
            <w:t>Safety</w:t>
          </w:r>
          <w:r>
            <w:tab/>
          </w:r>
          <w:r>
            <w:fldChar w:fldCharType="begin"/>
          </w:r>
          <w:r>
            <w:instrText xml:space="preserve"> PAGEREF _Toc25170 </w:instrText>
          </w:r>
          <w:r>
            <w:fldChar w:fldCharType="separate"/>
          </w:r>
          <w:r>
            <w:t>46</w:t>
          </w:r>
          <w:r>
            <w:fldChar w:fldCharType="end"/>
          </w:r>
          <w:r>
            <w:rPr>
              <w:bCs/>
            </w:rPr>
            <w:fldChar w:fldCharType="end"/>
          </w:r>
        </w:p>
        <w:p>
          <w:pPr>
            <w:pStyle w:val="23"/>
            <w:tabs>
              <w:tab w:val="right" w:leader="dot" w:pos="9360"/>
            </w:tabs>
          </w:pPr>
          <w:r>
            <w:rPr>
              <w:bCs/>
            </w:rPr>
            <w:fldChar w:fldCharType="begin"/>
          </w:r>
          <w:r>
            <w:rPr>
              <w:bCs/>
            </w:rPr>
            <w:instrText xml:space="preserve"> HYPERLINK \l _Toc30632 </w:instrText>
          </w:r>
          <w:r>
            <w:rPr>
              <w:bCs/>
            </w:rPr>
            <w:fldChar w:fldCharType="separate"/>
          </w:r>
          <w:r>
            <w:rPr>
              <w:rFonts w:hint="default"/>
              <w:lang w:eastAsia="zh-CN"/>
            </w:rPr>
            <w:t xml:space="preserve">11.2. </w:t>
          </w:r>
          <w:r>
            <w:rPr>
              <w:rFonts w:asciiTheme="minorHAnsi" w:hAnsiTheme="minorHAnsi" w:cstheme="minorHAnsi"/>
              <w:szCs w:val="28"/>
            </w:rPr>
            <w:t>Spare Parts</w:t>
          </w:r>
          <w:r>
            <w:tab/>
          </w:r>
          <w:r>
            <w:fldChar w:fldCharType="begin"/>
          </w:r>
          <w:r>
            <w:instrText xml:space="preserve"> PAGEREF _Toc30632 </w:instrText>
          </w:r>
          <w:r>
            <w:fldChar w:fldCharType="separate"/>
          </w:r>
          <w:r>
            <w:t>47</w:t>
          </w:r>
          <w:r>
            <w:fldChar w:fldCharType="end"/>
          </w:r>
          <w:r>
            <w:rPr>
              <w:bCs/>
            </w:rPr>
            <w:fldChar w:fldCharType="end"/>
          </w:r>
        </w:p>
        <w:p>
          <w:pPr>
            <w:pStyle w:val="20"/>
          </w:pPr>
          <w:r>
            <w:rPr>
              <w:bCs/>
            </w:rPr>
            <w:fldChar w:fldCharType="end"/>
          </w:r>
        </w:p>
      </w:sdtContent>
    </w:sdt>
    <w:p>
      <w:pPr>
        <w:rPr>
          <w:rFonts w:ascii="Arial Black" w:hAnsi="Arial Black"/>
          <w:sz w:val="32"/>
        </w:rPr>
      </w:pPr>
      <w:r>
        <w:rPr>
          <w:rFonts w:ascii="Arial Black" w:hAnsi="Arial Black"/>
          <w:sz w:val="32"/>
        </w:rPr>
        <w:br w:type="page"/>
      </w:r>
      <w:bookmarkStart w:id="1" w:name="_Toc1680477"/>
    </w:p>
    <w:p>
      <w:pPr>
        <w:pStyle w:val="2"/>
        <w:numPr>
          <w:ilvl w:val="0"/>
          <w:numId w:val="2"/>
        </w:numPr>
        <w:bidi w:val="0"/>
        <w:ind w:left="425" w:leftChars="0" w:hanging="425" w:firstLineChars="0"/>
        <w:rPr>
          <w:lang w:eastAsia="zh-CN"/>
        </w:rPr>
      </w:pPr>
      <w:bookmarkStart w:id="2" w:name="_Toc205"/>
      <w:r>
        <w:t>GENERAL</w:t>
      </w:r>
      <w:bookmarkEnd w:id="0"/>
      <w:bookmarkEnd w:id="1"/>
      <w:bookmarkEnd w:id="2"/>
    </w:p>
    <w:p>
      <w:pPr>
        <w:ind w:left="2880"/>
        <w:rPr>
          <w:sz w:val="28"/>
          <w:szCs w:val="24"/>
        </w:rPr>
      </w:pPr>
      <w:r>
        <w:rPr>
          <w:sz w:val="28"/>
          <w:szCs w:val="24"/>
        </w:rPr>
        <w:t xml:space="preserve">Please ensure that the instructions in this manual are read and understood before starting installation.  Failure to do so can cause product and property damage, severe personal injury, and loss of life.  </w:t>
      </w:r>
    </w:p>
    <w:p>
      <w:pPr>
        <w:ind w:left="2880"/>
        <w:rPr>
          <w:sz w:val="28"/>
          <w:szCs w:val="24"/>
          <w:lang w:val="en-US" w:eastAsia="zh-CN"/>
        </w:rPr>
      </w:pPr>
      <w:r>
        <w:rPr>
          <w:sz w:val="28"/>
          <w:szCs w:val="24"/>
        </w:rPr>
        <w:t>NWD</w:t>
      </w:r>
      <w:r>
        <w:rPr>
          <w:rFonts w:hint="eastAsia"/>
          <w:sz w:val="28"/>
          <w:szCs w:val="24"/>
          <w:lang w:val="en-US" w:eastAsia="zh-CN"/>
        </w:rPr>
        <w:t>-</w:t>
      </w:r>
      <w:r>
        <w:rPr>
          <w:sz w:val="28"/>
          <w:szCs w:val="24"/>
        </w:rPr>
        <w:t>10</w:t>
      </w:r>
      <w:r>
        <w:rPr>
          <w:rFonts w:hint="default"/>
          <w:sz w:val="28"/>
          <w:szCs w:val="24"/>
          <w:lang w:val="en-US"/>
        </w:rPr>
        <w:t>3</w:t>
      </w:r>
      <w:r>
        <w:rPr>
          <w:sz w:val="28"/>
          <w:szCs w:val="24"/>
        </w:rPr>
        <w:t xml:space="preserve"> </w:t>
      </w:r>
      <w:r>
        <w:rPr>
          <w:rFonts w:hint="eastAsia"/>
          <w:sz w:val="28"/>
          <w:szCs w:val="24"/>
          <w:lang w:val="en-US" w:eastAsia="zh-CN"/>
        </w:rPr>
        <w:t>s</w:t>
      </w:r>
      <w:r>
        <w:rPr>
          <w:sz w:val="28"/>
          <w:szCs w:val="24"/>
        </w:rPr>
        <w:t xml:space="preserve">eries barrier must be installed and adjusted in accordance with the instructions contained in this manual.  Use the </w:t>
      </w:r>
      <w:r>
        <w:rPr>
          <w:rFonts w:hint="eastAsia"/>
          <w:sz w:val="28"/>
          <w:szCs w:val="24"/>
          <w:lang w:eastAsia="zh-CN"/>
        </w:rPr>
        <w:t>NWD-10</w:t>
      </w:r>
      <w:r>
        <w:rPr>
          <w:rFonts w:hint="default"/>
          <w:sz w:val="28"/>
          <w:szCs w:val="24"/>
          <w:lang w:val="en-US" w:eastAsia="zh-CN"/>
        </w:rPr>
        <w:t>3</w:t>
      </w:r>
      <w:r>
        <w:rPr>
          <w:sz w:val="28"/>
          <w:szCs w:val="24"/>
        </w:rPr>
        <w:t xml:space="preserve"> </w:t>
      </w:r>
      <w:r>
        <w:rPr>
          <w:rFonts w:hint="eastAsia"/>
          <w:sz w:val="28"/>
          <w:szCs w:val="24"/>
          <w:lang w:val="en-US" w:eastAsia="zh-CN"/>
        </w:rPr>
        <w:t>s</w:t>
      </w:r>
      <w:r>
        <w:rPr>
          <w:sz w:val="28"/>
          <w:szCs w:val="24"/>
        </w:rPr>
        <w:t>eries</w:t>
      </w:r>
      <w:r>
        <w:rPr>
          <w:rFonts w:hint="default"/>
          <w:sz w:val="28"/>
          <w:szCs w:val="24"/>
          <w:lang w:val="en-US"/>
        </w:rPr>
        <w:t xml:space="preserve"> </w:t>
      </w:r>
      <w:r>
        <w:rPr>
          <w:sz w:val="28"/>
          <w:szCs w:val="24"/>
        </w:rPr>
        <w:t>only for their intended purposes as described in this manual.  Changes or modifications not expressly approved by Northwest Devices Corp. could void the user's authority to operate the equipment</w:t>
      </w:r>
      <w:r>
        <w:rPr>
          <w:rFonts w:hint="eastAsia"/>
          <w:sz w:val="28"/>
          <w:szCs w:val="24"/>
          <w:lang w:val="en-US" w:eastAsia="zh-CN"/>
        </w:rPr>
        <w:t>.</w:t>
      </w:r>
    </w:p>
    <w:p>
      <w:pPr>
        <w:ind w:left="2880"/>
        <w:rPr>
          <w:sz w:val="28"/>
          <w:szCs w:val="24"/>
        </w:rPr>
      </w:pPr>
      <w:r>
        <w:rPr>
          <w:sz w:val="28"/>
          <w:szCs w:val="24"/>
        </w:rPr>
        <w:t xml:space="preserve">The </w:t>
      </w:r>
      <w:r>
        <w:rPr>
          <w:rFonts w:hint="eastAsia"/>
          <w:sz w:val="28"/>
          <w:szCs w:val="24"/>
          <w:lang w:eastAsia="zh-CN"/>
        </w:rPr>
        <w:t>NWD-10</w:t>
      </w:r>
      <w:r>
        <w:rPr>
          <w:rFonts w:hint="default"/>
          <w:sz w:val="28"/>
          <w:szCs w:val="24"/>
          <w:lang w:val="en-US" w:eastAsia="zh-CN"/>
        </w:rPr>
        <w:t>3</w:t>
      </w:r>
      <w:r>
        <w:rPr>
          <w:sz w:val="28"/>
          <w:szCs w:val="24"/>
        </w:rPr>
        <w:t xml:space="preserve"> </w:t>
      </w:r>
      <w:r>
        <w:rPr>
          <w:rFonts w:hint="eastAsia"/>
          <w:sz w:val="28"/>
          <w:szCs w:val="24"/>
          <w:lang w:val="en-US" w:eastAsia="zh-CN"/>
        </w:rPr>
        <w:t>s</w:t>
      </w:r>
      <w:r>
        <w:rPr>
          <w:sz w:val="28"/>
          <w:szCs w:val="24"/>
        </w:rPr>
        <w:t>eries are servo motor based traffic barrier booms designed to handle high volumes of traffic and have 100% duty cycles.</w:t>
      </w:r>
    </w:p>
    <w:p>
      <w:pPr>
        <w:ind w:left="2880"/>
        <w:rPr>
          <w:sz w:val="28"/>
          <w:szCs w:val="24"/>
          <w:lang w:eastAsia="zh-CN"/>
        </w:rPr>
      </w:pPr>
      <w:r>
        <w:rPr>
          <w:rFonts w:hint="eastAsia"/>
          <w:sz w:val="28"/>
          <w:szCs w:val="24"/>
        </w:rPr>
        <w:t>The NWD-103 series barriers have the same structure. The housing, power supply, motor, control unit and driving mechanism are all the same. The difference is that NWD-103 is suitable for single-opening, NWD-103A and NWD-103B are suitable for double-opening, NWD-103A is left-side installation and contains DCU module, NWD-103B is right-side installation.</w:t>
      </w:r>
      <w:r>
        <w:rPr>
          <w:sz w:val="28"/>
          <w:szCs w:val="24"/>
        </w:rPr>
        <w:t xml:space="preserve">  </w:t>
      </w:r>
    </w:p>
    <w:p>
      <w:pPr>
        <w:pStyle w:val="3"/>
        <w:numPr>
          <w:ilvl w:val="1"/>
          <w:numId w:val="2"/>
        </w:numPr>
        <w:bidi w:val="0"/>
        <w:ind w:left="850" w:leftChars="0" w:hanging="453" w:firstLineChars="0"/>
      </w:pPr>
      <w:bookmarkStart w:id="3" w:name="_Toc982390"/>
      <w:bookmarkStart w:id="4" w:name="_Toc1680478"/>
      <w:bookmarkStart w:id="5" w:name="_Toc27940"/>
      <w:r>
        <w:t xml:space="preserve">Scope of This </w:t>
      </w:r>
      <w:bookmarkEnd w:id="3"/>
      <w:bookmarkEnd w:id="4"/>
      <w:r>
        <w:rPr>
          <w:rFonts w:hint="eastAsia"/>
        </w:rPr>
        <w:t>M</w:t>
      </w:r>
      <w:r>
        <w:t>anual</w:t>
      </w:r>
      <w:bookmarkEnd w:id="5"/>
    </w:p>
    <w:p>
      <w:pPr>
        <w:ind w:left="2880"/>
        <w:rPr>
          <w:sz w:val="28"/>
          <w:szCs w:val="24"/>
        </w:rPr>
      </w:pPr>
      <w:r>
        <w:rPr>
          <w:sz w:val="28"/>
          <w:szCs w:val="24"/>
        </w:rPr>
        <w:t xml:space="preserve">This manual provides the following information for </w:t>
      </w:r>
      <w:r>
        <w:rPr>
          <w:rFonts w:hint="eastAsia"/>
          <w:sz w:val="28"/>
          <w:szCs w:val="24"/>
          <w:lang w:eastAsia="zh-CN"/>
        </w:rPr>
        <w:t>NWD-10</w:t>
      </w:r>
      <w:r>
        <w:rPr>
          <w:rFonts w:hint="default"/>
          <w:sz w:val="28"/>
          <w:szCs w:val="24"/>
          <w:lang w:val="en-US" w:eastAsia="zh-CN"/>
        </w:rPr>
        <w:t xml:space="preserve">3 </w:t>
      </w:r>
      <w:r>
        <w:rPr>
          <w:rFonts w:hint="eastAsia"/>
          <w:sz w:val="28"/>
          <w:szCs w:val="24"/>
        </w:rPr>
        <w:t>series</w:t>
      </w:r>
      <w:r>
        <w:rPr>
          <w:sz w:val="28"/>
          <w:szCs w:val="24"/>
        </w:rPr>
        <w:t xml:space="preserve"> Barrier:</w:t>
      </w:r>
    </w:p>
    <w:p>
      <w:pPr>
        <w:ind w:left="2880"/>
        <w:rPr>
          <w:sz w:val="28"/>
          <w:szCs w:val="24"/>
        </w:rPr>
      </w:pPr>
      <w:r>
        <w:rPr>
          <w:rFonts w:hint="eastAsia"/>
          <w:sz w:val="28"/>
          <w:szCs w:val="24"/>
          <w:lang w:val="en-CA" w:eastAsia="zh-CN"/>
        </w:rPr>
        <w:t>Safety</w:t>
      </w:r>
      <w:r>
        <w:rPr>
          <w:rFonts w:hint="eastAsia"/>
          <w:sz w:val="28"/>
          <w:szCs w:val="24"/>
          <w:lang w:val="en-US" w:eastAsia="zh-CN"/>
        </w:rPr>
        <w:t>,</w:t>
      </w:r>
      <w:r>
        <w:rPr>
          <w:rFonts w:hint="eastAsia"/>
          <w:sz w:val="28"/>
          <w:szCs w:val="24"/>
          <w:lang w:eastAsia="zh-CN"/>
        </w:rPr>
        <w:t>T</w:t>
      </w:r>
      <w:r>
        <w:rPr>
          <w:sz w:val="28"/>
          <w:szCs w:val="24"/>
        </w:rPr>
        <w:t>ransport</w:t>
      </w:r>
      <w:r>
        <w:rPr>
          <w:rFonts w:hint="eastAsia"/>
          <w:sz w:val="28"/>
          <w:szCs w:val="24"/>
          <w:lang w:val="en-US" w:eastAsia="zh-CN"/>
        </w:rPr>
        <w:t>,</w:t>
      </w:r>
      <w:r>
        <w:rPr>
          <w:rFonts w:hint="eastAsia"/>
          <w:sz w:val="28"/>
          <w:szCs w:val="24"/>
          <w:lang w:eastAsia="zh-CN"/>
        </w:rPr>
        <w:t>A</w:t>
      </w:r>
      <w:r>
        <w:rPr>
          <w:sz w:val="28"/>
          <w:szCs w:val="24"/>
        </w:rPr>
        <w:t>ssembling</w:t>
      </w:r>
      <w:r>
        <w:rPr>
          <w:rFonts w:hint="eastAsia"/>
          <w:sz w:val="28"/>
          <w:szCs w:val="24"/>
          <w:lang w:val="en-US" w:eastAsia="zh-CN"/>
        </w:rPr>
        <w:t>,</w:t>
      </w:r>
      <w:r>
        <w:rPr>
          <w:sz w:val="28"/>
          <w:szCs w:val="24"/>
        </w:rPr>
        <w:t>Operation</w:t>
      </w:r>
      <w:r>
        <w:rPr>
          <w:rFonts w:hint="eastAsia"/>
          <w:sz w:val="28"/>
          <w:szCs w:val="24"/>
          <w:lang w:val="en-US" w:eastAsia="zh-CN"/>
        </w:rPr>
        <w:t>,T</w:t>
      </w:r>
      <w:r>
        <w:rPr>
          <w:sz w:val="28"/>
          <w:szCs w:val="24"/>
        </w:rPr>
        <w:t>roubleshooting</w:t>
      </w:r>
      <w:r>
        <w:rPr>
          <w:rFonts w:hint="eastAsia"/>
          <w:sz w:val="28"/>
          <w:szCs w:val="24"/>
          <w:lang w:val="en-US" w:eastAsia="zh-CN"/>
        </w:rPr>
        <w:t>,</w:t>
      </w:r>
      <w:r>
        <w:rPr>
          <w:rFonts w:hint="eastAsia"/>
          <w:sz w:val="28"/>
          <w:szCs w:val="24"/>
          <w:lang w:eastAsia="zh-CN"/>
        </w:rPr>
        <w:t>Repair</w:t>
      </w:r>
      <w:r>
        <w:rPr>
          <w:rFonts w:hint="eastAsia"/>
          <w:sz w:val="28"/>
          <w:szCs w:val="24"/>
        </w:rPr>
        <w:t>.</w:t>
      </w:r>
    </w:p>
    <w:p>
      <w:pPr>
        <w:pStyle w:val="3"/>
        <w:numPr>
          <w:ilvl w:val="1"/>
          <w:numId w:val="2"/>
        </w:numPr>
        <w:bidi w:val="0"/>
        <w:ind w:left="850" w:leftChars="0" w:hanging="453" w:firstLineChars="0"/>
      </w:pPr>
      <w:bookmarkStart w:id="6" w:name="_Toc30536"/>
      <w:bookmarkStart w:id="7" w:name="_Toc1680479"/>
      <w:r>
        <w:t>Warning Notes</w:t>
      </w:r>
      <w:bookmarkEnd w:id="6"/>
      <w:bookmarkEnd w:id="7"/>
    </w:p>
    <w:p>
      <w:pPr>
        <w:ind w:left="2880"/>
        <w:rPr>
          <w:sz w:val="28"/>
          <w:szCs w:val="24"/>
        </w:rPr>
      </w:pPr>
      <w:r>
        <w:rPr>
          <w:sz w:val="28"/>
          <w:szCs w:val="24"/>
        </w:rPr>
        <w:t>Observe all warning notes and to proceed with caution to prevent accidents, injuries, and property damages.</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5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FF0000"/>
            <w:vAlign w:val="center"/>
          </w:tcPr>
          <w:p>
            <w:pPr>
              <w:spacing w:after="0" w:line="240" w:lineRule="auto"/>
              <w:jc w:val="center"/>
              <w:rPr>
                <w:b/>
                <w:sz w:val="52"/>
              </w:rPr>
            </w:pPr>
            <w:r>
              <w:rPr>
                <w:b/>
                <w:sz w:val="52"/>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176" w:type="dxa"/>
            <w:vAlign w:val="center"/>
          </w:tcPr>
          <w:p>
            <w:pPr>
              <w:spacing w:after="0" w:line="240" w:lineRule="auto"/>
              <w:jc w:val="center"/>
              <w:rPr>
                <w:rFonts w:hint="default"/>
                <w:sz w:val="28"/>
                <w:lang w:val="en-US"/>
              </w:rPr>
            </w:pPr>
            <w:r>
              <w:rPr>
                <w:sz w:val="28"/>
                <w:lang w:val="en-US" w:eastAsia="zh-CN"/>
              </w:rPr>
              <w:drawing>
                <wp:inline distT="0" distB="0" distL="0" distR="0">
                  <wp:extent cx="597535" cy="548640"/>
                  <wp:effectExtent l="0" t="0" r="12065" b="381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627" w:type="dxa"/>
            <w:vAlign w:val="center"/>
          </w:tcPr>
          <w:p>
            <w:pPr>
              <w:spacing w:after="0" w:line="240" w:lineRule="auto"/>
            </w:pPr>
            <w:r>
              <w:t>Signal word DANGER indicates immediately dangerous situation that will result in death or severe injuries if it is not avoided.</w:t>
            </w:r>
          </w:p>
        </w:tc>
      </w:tr>
    </w:tbl>
    <w:p>
      <w:bookmarkStart w:id="8" w:name="_Toc982391"/>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984806" w:themeFill="accent6" w:themeFillShade="80"/>
            <w:vAlign w:val="center"/>
          </w:tcPr>
          <w:p>
            <w:pPr>
              <w:spacing w:after="0" w:line="240" w:lineRule="auto"/>
              <w:jc w:val="center"/>
              <w:rPr>
                <w:b/>
                <w:sz w:val="52"/>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157" w:type="dxa"/>
            <w:vAlign w:val="center"/>
          </w:tcPr>
          <w:p>
            <w:pPr>
              <w:spacing w:after="0" w:line="240" w:lineRule="auto"/>
              <w:jc w:val="center"/>
              <w:rPr>
                <w:rFonts w:hint="default"/>
                <w:sz w:val="28"/>
                <w:lang w:val="en-US"/>
              </w:rPr>
            </w:pPr>
            <w:r>
              <w:rPr>
                <w:sz w:val="28"/>
                <w:lang w:val="en-US" w:eastAsia="zh-CN"/>
              </w:rPr>
              <w:drawing>
                <wp:inline distT="0" distB="0" distL="0" distR="0">
                  <wp:extent cx="597535" cy="548640"/>
                  <wp:effectExtent l="0" t="0" r="0" b="381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646" w:type="dxa"/>
            <w:vAlign w:val="center"/>
          </w:tcPr>
          <w:p>
            <w:pPr>
              <w:spacing w:after="0" w:line="240" w:lineRule="auto"/>
            </w:pPr>
            <w:r>
              <w:t>Signal word WARNING indicates potentially dangerous situation that can lead to death or severe injuries if it is not avoided.</w:t>
            </w:r>
          </w:p>
        </w:tc>
      </w:tr>
    </w:tbl>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5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FFC000"/>
            <w:vAlign w:val="center"/>
          </w:tcPr>
          <w:p>
            <w:pPr>
              <w:spacing w:after="0" w:line="240" w:lineRule="auto"/>
              <w:jc w:val="center"/>
              <w:rPr>
                <w:b/>
                <w:sz w:val="52"/>
                <w:szCs w:val="52"/>
              </w:rPr>
            </w:pPr>
            <w:r>
              <w:rPr>
                <w:b/>
                <w:sz w:val="52"/>
              </w:rPr>
              <w:t>CAUTION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176" w:type="dxa"/>
            <w:vAlign w:val="center"/>
          </w:tcPr>
          <w:p>
            <w:pPr>
              <w:spacing w:after="0" w:line="240" w:lineRule="auto"/>
              <w:rPr>
                <w:sz w:val="28"/>
              </w:rPr>
            </w:pPr>
            <w:r>
              <w:rPr>
                <w:sz w:val="28"/>
                <w:lang w:val="en-US" w:eastAsia="zh-CN"/>
              </w:rPr>
              <w:drawing>
                <wp:inline distT="0" distB="0" distL="0" distR="0">
                  <wp:extent cx="597535" cy="548640"/>
                  <wp:effectExtent l="0" t="0" r="1206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627" w:type="dxa"/>
            <w:vAlign w:val="center"/>
          </w:tcPr>
          <w:p>
            <w:pPr>
              <w:spacing w:after="0" w:line="240" w:lineRule="auto"/>
            </w:pPr>
            <w:r>
              <w:t>Signal word CAUTION indicates potentially dangerous situation that can lead to minor injuries if it is not avoided.</w:t>
            </w:r>
          </w:p>
        </w:tc>
      </w:tr>
    </w:tbl>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0070C0"/>
            <w:vAlign w:val="center"/>
          </w:tcPr>
          <w:p>
            <w:pPr>
              <w:spacing w:after="0" w:line="240" w:lineRule="auto"/>
              <w:jc w:val="center"/>
              <w:rPr>
                <w:b/>
                <w:i/>
                <w:sz w:val="52"/>
                <w:szCs w:val="52"/>
              </w:rP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206" w:type="dxa"/>
            <w:vAlign w:val="center"/>
          </w:tcPr>
          <w:p>
            <w:pPr>
              <w:spacing w:after="0" w:line="240" w:lineRule="auto"/>
              <w:jc w:val="both"/>
              <w:rPr>
                <w:sz w:val="28"/>
              </w:rPr>
            </w:pPr>
            <w:r>
              <w:rPr>
                <w:sz w:val="28"/>
                <w:lang w:val="en-US" w:eastAsia="zh-CN"/>
              </w:rPr>
              <w:drawing>
                <wp:inline distT="0" distB="0" distL="0" distR="0">
                  <wp:extent cx="604520" cy="590550"/>
                  <wp:effectExtent l="19050" t="0" r="507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597" w:type="dxa"/>
            <w:vAlign w:val="center"/>
          </w:tcPr>
          <w:p>
            <w:pPr>
              <w:spacing w:after="0" w:line="240" w:lineRule="auto"/>
            </w:pPr>
            <w:r>
              <w:t>Signal word NOTICE indicates potentially harmful situation that can lead to property damage if it is not avoided.</w:t>
            </w:r>
          </w:p>
        </w:tc>
      </w:tr>
    </w:tbl>
    <w:p>
      <w:pPr>
        <w:rPr>
          <w:rFonts w:cstheme="minorHAnsi"/>
        </w:rPr>
      </w:pPr>
    </w:p>
    <w:p>
      <w:pPr>
        <w:rPr>
          <w:rFonts w:cstheme="minorHAnsi"/>
        </w:rPr>
      </w:pPr>
    </w:p>
    <w:p>
      <w:pPr>
        <w:rPr>
          <w:rFonts w:cstheme="minorHAnsi"/>
        </w:rPr>
      </w:pPr>
    </w:p>
    <w:p>
      <w:pPr>
        <w:pStyle w:val="3"/>
        <w:numPr>
          <w:ilvl w:val="1"/>
          <w:numId w:val="2"/>
        </w:numPr>
        <w:bidi w:val="0"/>
        <w:ind w:left="850" w:leftChars="0" w:hanging="453" w:firstLineChars="0"/>
      </w:pPr>
      <w:bookmarkStart w:id="9" w:name="_Toc23636"/>
      <w:bookmarkStart w:id="10" w:name="_Toc1680480"/>
      <w:r>
        <w:t>Inspect the Shipment</w:t>
      </w:r>
      <w:bookmarkEnd w:id="8"/>
      <w:bookmarkEnd w:id="9"/>
      <w:bookmarkEnd w:id="10"/>
    </w:p>
    <w:p>
      <w:pPr>
        <w:ind w:left="2880"/>
        <w:rPr>
          <w:sz w:val="28"/>
          <w:szCs w:val="24"/>
        </w:rPr>
      </w:pPr>
      <w:r>
        <w:rPr>
          <w:sz w:val="28"/>
          <w:szCs w:val="24"/>
        </w:rPr>
        <w:t xml:space="preserve">Please verify that your </w:t>
      </w:r>
      <w:r>
        <w:rPr>
          <w:rFonts w:hint="eastAsia"/>
          <w:sz w:val="28"/>
          <w:szCs w:val="24"/>
          <w:lang w:eastAsia="zh-CN"/>
        </w:rPr>
        <w:t>NWD-10</w:t>
      </w:r>
      <w:r>
        <w:rPr>
          <w:rFonts w:hint="default"/>
          <w:sz w:val="28"/>
          <w:szCs w:val="24"/>
          <w:lang w:val="en-US" w:eastAsia="zh-CN"/>
        </w:rPr>
        <w:t>3</w:t>
      </w:r>
      <w:r>
        <w:rPr>
          <w:rFonts w:hint="eastAsia"/>
          <w:sz w:val="28"/>
          <w:szCs w:val="24"/>
        </w:rPr>
        <w:t xml:space="preserve"> series</w:t>
      </w:r>
      <w:r>
        <w:rPr>
          <w:sz w:val="28"/>
          <w:szCs w:val="24"/>
        </w:rPr>
        <w:t xml:space="preserve"> contains the following items:</w:t>
      </w:r>
    </w:p>
    <w:p>
      <w:pPr>
        <w:ind w:left="2880"/>
        <w:rPr>
          <w:sz w:val="28"/>
          <w:szCs w:val="24"/>
        </w:rPr>
      </w:pPr>
      <w:r>
        <w:rPr>
          <w:sz w:val="28"/>
          <w:szCs w:val="24"/>
        </w:rPr>
        <w:t>1 pc. Housing with Control Unit, Motor, and Power Supply</w:t>
      </w:r>
    </w:p>
    <w:p>
      <w:pPr>
        <w:ind w:left="2880"/>
        <w:rPr>
          <w:sz w:val="28"/>
          <w:szCs w:val="24"/>
        </w:rPr>
      </w:pPr>
      <w:r>
        <w:rPr>
          <w:sz w:val="28"/>
          <w:szCs w:val="24"/>
        </w:rPr>
        <w:t xml:space="preserve">1 pc. Barrier Boom </w:t>
      </w:r>
    </w:p>
    <w:p>
      <w:pPr>
        <w:ind w:left="2880"/>
        <w:rPr>
          <w:sz w:val="28"/>
          <w:szCs w:val="24"/>
        </w:rPr>
      </w:pPr>
      <w:r>
        <w:rPr>
          <w:sz w:val="28"/>
          <w:szCs w:val="24"/>
        </w:rPr>
        <w:t xml:space="preserve">1 pc. Housing Cover </w:t>
      </w:r>
      <w:r>
        <w:rPr>
          <w:rFonts w:hint="eastAsia"/>
          <w:sz w:val="28"/>
          <w:szCs w:val="24"/>
          <w:lang w:eastAsia="zh-CN"/>
        </w:rPr>
        <w:t>and</w:t>
      </w:r>
      <w:r>
        <w:rPr>
          <w:sz w:val="28"/>
          <w:szCs w:val="24"/>
        </w:rPr>
        <w:t xml:space="preserve"> key</w:t>
      </w:r>
    </w:p>
    <w:p>
      <w:pPr>
        <w:ind w:left="2880"/>
        <w:rPr>
          <w:sz w:val="28"/>
          <w:szCs w:val="24"/>
        </w:rPr>
      </w:pPr>
      <w:r>
        <w:rPr>
          <w:sz w:val="28"/>
          <w:szCs w:val="24"/>
        </w:rPr>
        <w:t>1 pc. Anti-Collision Lever</w:t>
      </w:r>
    </w:p>
    <w:p>
      <w:pPr>
        <w:ind w:left="2880"/>
        <w:rPr>
          <w:sz w:val="28"/>
          <w:szCs w:val="24"/>
        </w:rPr>
      </w:pPr>
      <w:r>
        <w:rPr>
          <w:sz w:val="28"/>
          <w:szCs w:val="24"/>
        </w:rPr>
        <w:t xml:space="preserve">2 pcs. </w:t>
      </w:r>
      <w:r>
        <w:rPr>
          <w:rFonts w:hint="eastAsia"/>
          <w:sz w:val="28"/>
          <w:szCs w:val="24"/>
          <w:lang w:val="en-US" w:eastAsia="zh-CN"/>
        </w:rPr>
        <w:t>M</w:t>
      </w:r>
      <w:r>
        <w:rPr>
          <w:sz w:val="28"/>
          <w:szCs w:val="24"/>
        </w:rPr>
        <w:t>etal mounting profile</w:t>
      </w:r>
    </w:p>
    <w:p>
      <w:pPr>
        <w:ind w:left="2880"/>
        <w:rPr>
          <w:sz w:val="28"/>
          <w:szCs w:val="24"/>
        </w:rPr>
      </w:pPr>
      <w:r>
        <w:rPr>
          <w:sz w:val="28"/>
          <w:szCs w:val="24"/>
        </w:rPr>
        <w:t>1 pc. User Manual</w:t>
      </w:r>
    </w:p>
    <w:p>
      <w:pPr>
        <w:ind w:left="2880"/>
        <w:rPr>
          <w:rFonts w:hint="eastAsia"/>
          <w:sz w:val="28"/>
          <w:szCs w:val="24"/>
        </w:rPr>
      </w:pPr>
      <w:r>
        <w:rPr>
          <w:rFonts w:hint="eastAsia"/>
          <w:sz w:val="28"/>
          <w:szCs w:val="24"/>
        </w:rPr>
        <w:t>If you buy the VDU vehicle detection module, the NWD-103 or NWD-103A will contain the VDU.</w:t>
      </w:r>
    </w:p>
    <w:p>
      <w:pPr>
        <w:ind w:left="2880"/>
        <w:rPr>
          <w:sz w:val="28"/>
          <w:szCs w:val="24"/>
        </w:rPr>
      </w:pPr>
      <w:r>
        <w:rPr>
          <w:rFonts w:hint="eastAsia"/>
          <w:sz w:val="28"/>
          <w:szCs w:val="24"/>
        </w:rPr>
        <w:t>Buying NWD-103A barrier contains a DCU dual-open control module.</w:t>
      </w:r>
    </w:p>
    <w:p>
      <w:pPr>
        <w:ind w:left="2880"/>
        <w:rPr>
          <w:sz w:val="28"/>
          <w:szCs w:val="24"/>
        </w:rPr>
      </w:pPr>
      <w:r>
        <w:rPr>
          <w:sz w:val="28"/>
          <w:szCs w:val="24"/>
        </w:rPr>
        <w:t>Please notify your Northwest Devices Corp. vendor if the contents are incomplete or if there is physical damage to any items in the shipment.</w:t>
      </w:r>
    </w:p>
    <w:p>
      <w:pPr>
        <w:pStyle w:val="3"/>
        <w:numPr>
          <w:ilvl w:val="1"/>
          <w:numId w:val="2"/>
        </w:numPr>
        <w:bidi w:val="0"/>
        <w:ind w:left="850" w:leftChars="0" w:hanging="453" w:firstLineChars="0"/>
      </w:pPr>
      <w:bookmarkStart w:id="11" w:name="_Toc982392"/>
      <w:bookmarkStart w:id="12" w:name="_Toc1680481"/>
      <w:bookmarkStart w:id="13" w:name="_Toc4084"/>
      <w:r>
        <w:t>Warranty</w:t>
      </w:r>
      <w:bookmarkEnd w:id="11"/>
      <w:bookmarkEnd w:id="12"/>
      <w:bookmarkEnd w:id="13"/>
    </w:p>
    <w:p>
      <w:pPr>
        <w:ind w:left="2880"/>
        <w:rPr>
          <w:sz w:val="28"/>
          <w:szCs w:val="24"/>
        </w:rPr>
      </w:pPr>
      <w:r>
        <w:rPr>
          <w:sz w:val="28"/>
          <w:szCs w:val="24"/>
          <w:lang w:eastAsia="en-CA"/>
        </w:rPr>
        <w:pict>
          <v:shape id="Ink 2" o:spid="_x0000_s1026" o:spt="75" type="#_x0000_t75" style="position:absolute;left:0pt;margin-left:-5.4pt;margin-top:96.2pt;height:2.45pt;width:2.45pt;z-index:251659264;mso-width-relative:page;mso-height-relative:page;" filled="f" o:preferrelative="t" stroked="f" coordsize="21600,2160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Ygp+AQAAKgMAAA4AAABkcnMvZTJvRG9jLnhtbJxSy27CMBC8V+o/&#10;WL6XkJQiFJFwKKrEoZRD+wGuYxOrsTdaGwJ/3014hVZVJS7RejaendnxdLazFdsq9AZcxuPBkDPl&#10;JBTGrTP+8f7yMOHMB+EKUYFTGd8rz2f5/d20qVOVQAlVoZARifNpU2e8DKFOo8jLUlnhB1ArR00N&#10;aEWgI66jAkVD7LaKkuFwHDWARY0glfeEzg9Nnnf8WisZ3rT2KrCK1D3FCekL5wrbajQh7PNURflU&#10;pGsUdWnkUZa4QZUVxpGIM9VcBME2aH5RWSMRPOgwkGAj0NpI1Xkid/Hwh7uF+2qdxSO5wVSCC8qF&#10;lcBw2l/XuGWErWgFzSsUlJDYBOBHRlrQ/4EcRM9BbizpOaSCqhKBnoQvTe05w9QUGcdFEV/0u+3z&#10;xcEKL76W2xWy9v+EMycsSSLfLOEUzcn68voudaJj6y/WnUbb5kFi2S7jFPm+/XZxq11gksDHMcGS&#10;8LbocR7unib09k5jrxLun1tJvSeefw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LAlGkvfAAAACgEAAA8AAABkcnMvZG93bnJldi54bWxMj81OwzAQhO9IvIO1SFyq1Okf0BCn&#10;AtSq5wTUsxsvSSBeR7GThrdne4Lj7Ixmvk13k23FiL1vHClYzGMQSKUzDVUKPt4P0RMIHzQZ3TpC&#10;BT/oYZfd3qQ6Me5COY5FqASXkE+0gjqELpHSlzVa7eeuQ2Lv0/VWB5Z9JU2vL1xuW7mM4wdpdUO8&#10;UOsO32osv4vBKihW+3D6et2vh8NsPOWzYtocj7lS93fTyzOIgFP4C8MVn9EhY6azG8h40SqIFjGj&#10;Bza2yzUITkSbLYjz9fC4Apml8v8L2S8AAAD//wMAUEsDBBQABgAIAAAAIQB5Xjh7rwEAAN0DAAAQ&#10;AAAAZHJzL2luay9pbmsxLnhtbJxTwU7jMBC9I+0/WN5zE9uhtI1IOayEhAQSgiLBMSTTxiK2K9tp&#10;2r/HcRK3gvayl8iZ8bx578349m4varQDbbiSGaYRwQhkoUouNxl+W91P5hgZm8syr5WEDB/A4Lvl&#10;n6tbLr9EnbovcgjSdCdRZ7iydpvGcdu2UZtESm9iRkgSP8ivp0e8HKpKWHPJrWtpxlChpIW97cBS&#10;Xma4sHsS7jvsV9XoAkK6i+jieMPqvIB7pUVuA2KVSwk1krlwvN8xsoetO3DXZwMaI5HvneAFc4ob&#10;R8a4ngLH56s/LlST+c/q2PuQXubzrNUWtOVwlN4THRIHVPT/nnNPXoNRddP5hdEurxsn44ZFNJku&#10;WCBP4zP0f2M6JZcxaTSj12zxC3MQNRA7VTBkwoBG+ywX4NZGbMPErHFWdeFXq/1yMUIXE8ImdL6i&#10;LJ1ep2QWzdi0G8HYr9+JEfNTN6YKeJ/6OH2fCVp7fS0vbRXsIhGZJ0kSlJ16da66Ar6p7H+Xr7ld&#10;qX+N3kGAoCfCfMcg88xr8OuDhjfxAusM//UPAvnKPuANIIiMbvmaAOomsvwGAAD//wMAUEsBAi0A&#10;FAAGAAgAAAAhAJszJzcMAQAALQIAABMAAAAAAAAAAAAAAAAAAAAAAFtDb250ZW50X1R5cGVzXS54&#10;bWxQSwECLQAUAAYACAAAACEAOP0h/9YAAACUAQAACwAAAAAAAAAAAAAAAAA9AQAAX3JlbHMvLnJl&#10;bHNQSwECLQAUAAYACAAAACEA29piCn4BAAAqAwAADgAAAAAAAAAAAAAAAAA8AgAAZHJzL2Uyb0Rv&#10;Yy54bWxQSwECLQAUAAYACAAAACEAeRi8nb8AAAAhAQAAGQAAAAAAAAAAAAAAAADmAwAAZHJzL19y&#10;ZWxzL2Uyb0RvYy54bWwucmVsc1BLAQItABQABgAIAAAAIQCwJRpL3wAAAAoBAAAPAAAAAAAAAAAA&#10;AAAAANwEAABkcnMvZG93bnJldi54bWxQSwECLQAUAAYACAAAACEAeV44e68BAADdAwAAEAAAAAAA&#10;AAAAAAAAAADoBQAAZHJzL2luay9pbmsxLnhtbFBLBQYAAAAABgAGAHgBAADFBwAAAAA=&#10;">
            <v:path/>
            <v:fill on="f" focussize="0,0"/>
            <v:stroke on="f" joinstyle="miter"/>
            <v:imagedata r:id="rId16" o:title=""/>
            <o:lock v:ext="edit" aspectratio="t"/>
          </v:shape>
        </w:pict>
      </w:r>
      <w:r>
        <w:rPr>
          <w:sz w:val="28"/>
          <w:szCs w:val="24"/>
        </w:rPr>
        <w:t>Northwest Devices Corp. warrants this product to be free from defects in material and workmanship for a period as stated in its standard terms of sales and delivery or as agreed upon in writing.  Damage to the product due to accident, abuse by the buyer, or unauthorized modification, improper installation, or operation outside the specifications is not covered by the warranty.</w:t>
      </w:r>
    </w:p>
    <w:p>
      <w:pPr>
        <w:pStyle w:val="3"/>
        <w:numPr>
          <w:ilvl w:val="1"/>
          <w:numId w:val="2"/>
        </w:numPr>
        <w:bidi w:val="0"/>
        <w:ind w:left="850" w:leftChars="0" w:hanging="453" w:firstLineChars="0"/>
      </w:pPr>
      <w:bookmarkStart w:id="14" w:name="_Toc982393"/>
      <w:bookmarkStart w:id="15" w:name="_Toc1680482"/>
      <w:bookmarkStart w:id="16" w:name="_Toc17722"/>
      <w:r>
        <w:t>Caution</w:t>
      </w:r>
      <w:bookmarkEnd w:id="14"/>
      <w:bookmarkEnd w:id="15"/>
      <w:bookmarkEnd w:id="16"/>
    </w:p>
    <w:p>
      <w:pPr>
        <w:ind w:left="2880"/>
        <w:rPr>
          <w:sz w:val="28"/>
          <w:szCs w:val="24"/>
        </w:rPr>
      </w:pPr>
      <w:r>
        <w:rPr>
          <w:sz w:val="28"/>
          <w:szCs w:val="24"/>
        </w:rPr>
        <w:t>Do not attempt to repair the barrier unit. Such action will void the warranty.  Contact your dealer if the unit requires servicing.</w:t>
      </w:r>
    </w:p>
    <w:p>
      <w:pPr>
        <w:pStyle w:val="3"/>
        <w:numPr>
          <w:ilvl w:val="1"/>
          <w:numId w:val="2"/>
        </w:numPr>
        <w:bidi w:val="0"/>
        <w:ind w:left="850" w:leftChars="0" w:hanging="453" w:firstLineChars="0"/>
      </w:pPr>
      <w:bookmarkStart w:id="17" w:name="_Toc982394"/>
      <w:bookmarkStart w:id="18" w:name="_Toc1680483"/>
      <w:bookmarkStart w:id="19" w:name="_Toc2983"/>
      <w:r>
        <w:t>Service</w:t>
      </w:r>
      <w:bookmarkEnd w:id="17"/>
      <w:bookmarkEnd w:id="18"/>
      <w:bookmarkEnd w:id="19"/>
    </w:p>
    <w:p>
      <w:pPr>
        <w:ind w:left="2880"/>
        <w:rPr>
          <w:sz w:val="28"/>
          <w:szCs w:val="24"/>
        </w:rPr>
      </w:pPr>
      <w:r>
        <w:rPr>
          <w:sz w:val="28"/>
          <w:szCs w:val="24"/>
        </w:rPr>
        <w:t>If the product fails to operate, please refer to the troubleshooting guide provided with this documentation or call your local Northwest Devices vendor technical support.</w:t>
      </w:r>
    </w:p>
    <w:p>
      <w:pPr>
        <w:ind w:left="2880"/>
        <w:rPr>
          <w:sz w:val="28"/>
          <w:szCs w:val="24"/>
          <w:lang w:eastAsia="zh-CN"/>
        </w:rPr>
      </w:pPr>
      <w:r>
        <w:rPr>
          <w:sz w:val="28"/>
          <w:szCs w:val="24"/>
        </w:rPr>
        <w:t>Prior to calling, please take note of the model type and serial number of the product, as well as description on the problem and error code if available.</w:t>
      </w:r>
    </w:p>
    <w:p>
      <w:pPr>
        <w:pStyle w:val="3"/>
        <w:numPr>
          <w:ilvl w:val="1"/>
          <w:numId w:val="2"/>
        </w:numPr>
        <w:bidi w:val="0"/>
        <w:ind w:left="850" w:leftChars="0" w:hanging="453" w:firstLineChars="0"/>
      </w:pPr>
      <w:bookmarkStart w:id="20" w:name="_Toc982395"/>
      <w:bookmarkStart w:id="21" w:name="_Toc1680484"/>
      <w:bookmarkStart w:id="22" w:name="_Toc16788"/>
      <w:r>
        <w:t>Limitation of Liability</w:t>
      </w:r>
      <w:bookmarkEnd w:id="20"/>
      <w:bookmarkEnd w:id="21"/>
      <w:bookmarkEnd w:id="22"/>
    </w:p>
    <w:p>
      <w:pPr>
        <w:ind w:left="2880"/>
        <w:rPr>
          <w:sz w:val="28"/>
          <w:szCs w:val="24"/>
        </w:rPr>
      </w:pPr>
      <w:r>
        <w:rPr>
          <w:sz w:val="28"/>
          <w:szCs w:val="24"/>
        </w:rPr>
        <w:t>Northwest Devices Corp. is not liable for damages caused by:</w:t>
      </w:r>
    </w:p>
    <w:p>
      <w:pPr>
        <w:pStyle w:val="32"/>
        <w:numPr>
          <w:ilvl w:val="0"/>
          <w:numId w:val="3"/>
        </w:numPr>
        <w:rPr>
          <w:sz w:val="28"/>
        </w:rPr>
      </w:pPr>
      <w:r>
        <w:rPr>
          <w:sz w:val="28"/>
        </w:rPr>
        <w:t xml:space="preserve">Non-observance of guidelines stated in this user manual. </w:t>
      </w:r>
    </w:p>
    <w:p>
      <w:pPr>
        <w:pStyle w:val="32"/>
        <w:numPr>
          <w:ilvl w:val="0"/>
          <w:numId w:val="3"/>
        </w:numPr>
        <w:rPr>
          <w:sz w:val="28"/>
        </w:rPr>
      </w:pPr>
      <w:r>
        <w:rPr>
          <w:sz w:val="28"/>
        </w:rPr>
        <w:t xml:space="preserve">Improper use of the product. </w:t>
      </w:r>
    </w:p>
    <w:p>
      <w:pPr>
        <w:pStyle w:val="32"/>
        <w:numPr>
          <w:ilvl w:val="0"/>
          <w:numId w:val="3"/>
        </w:numPr>
        <w:rPr>
          <w:sz w:val="28"/>
        </w:rPr>
      </w:pPr>
      <w:r>
        <w:rPr>
          <w:sz w:val="28"/>
        </w:rPr>
        <w:t xml:space="preserve">Deployment of non-trained personnel. </w:t>
      </w:r>
    </w:p>
    <w:p>
      <w:pPr>
        <w:pStyle w:val="32"/>
        <w:numPr>
          <w:ilvl w:val="0"/>
          <w:numId w:val="3"/>
        </w:numPr>
        <w:rPr>
          <w:sz w:val="28"/>
        </w:rPr>
      </w:pPr>
      <w:r>
        <w:rPr>
          <w:sz w:val="28"/>
        </w:rPr>
        <w:t>Unauthorized technical changes and modifications.</w:t>
      </w:r>
    </w:p>
    <w:p>
      <w:pPr>
        <w:pStyle w:val="32"/>
        <w:numPr>
          <w:ilvl w:val="0"/>
          <w:numId w:val="3"/>
        </w:numPr>
        <w:rPr>
          <w:sz w:val="24"/>
        </w:rPr>
      </w:pPr>
      <w:r>
        <w:rPr>
          <w:sz w:val="28"/>
        </w:rPr>
        <w:t xml:space="preserve">Use of non-approved spare parts. </w:t>
      </w:r>
    </w:p>
    <w:p>
      <w:pPr>
        <w:pStyle w:val="32"/>
        <w:numPr>
          <w:ilvl w:val="0"/>
          <w:numId w:val="0"/>
        </w:numPr>
        <w:rPr>
          <w:sz w:val="28"/>
        </w:rPr>
      </w:pPr>
    </w:p>
    <w:p>
      <w:pPr>
        <w:pStyle w:val="32"/>
        <w:numPr>
          <w:ilvl w:val="0"/>
          <w:numId w:val="0"/>
        </w:numPr>
        <w:rPr>
          <w:sz w:val="28"/>
        </w:rPr>
      </w:pPr>
    </w:p>
    <w:p>
      <w:pPr>
        <w:pStyle w:val="32"/>
        <w:numPr>
          <w:ilvl w:val="0"/>
          <w:numId w:val="0"/>
        </w:numPr>
        <w:rPr>
          <w:sz w:val="28"/>
        </w:rPr>
      </w:pPr>
    </w:p>
    <w:p>
      <w:pPr>
        <w:pStyle w:val="2"/>
        <w:numPr>
          <w:ilvl w:val="0"/>
          <w:numId w:val="2"/>
        </w:numPr>
        <w:bidi w:val="0"/>
        <w:ind w:left="425" w:leftChars="0" w:hanging="425" w:firstLineChars="0"/>
        <w:rPr>
          <w:lang w:eastAsia="zh-CN"/>
        </w:rPr>
      </w:pPr>
      <w:bookmarkStart w:id="23" w:name="_Toc1680485"/>
      <w:bookmarkStart w:id="24" w:name="_Toc982396"/>
      <w:bookmarkStart w:id="25" w:name="_Toc4189"/>
      <w:r>
        <w:rPr>
          <w:lang w:val="en-CA" w:eastAsia="en-US"/>
        </w:rPr>
        <w:t>SAFETY</w:t>
      </w:r>
      <w:bookmarkEnd w:id="23"/>
      <w:bookmarkEnd w:id="24"/>
      <w:bookmarkEnd w:id="25"/>
    </w:p>
    <w:p>
      <w:pPr>
        <w:pStyle w:val="3"/>
        <w:numPr>
          <w:ilvl w:val="1"/>
          <w:numId w:val="2"/>
        </w:numPr>
        <w:bidi w:val="0"/>
        <w:ind w:left="850" w:leftChars="0" w:hanging="453" w:firstLineChars="0"/>
      </w:pPr>
      <w:bookmarkStart w:id="26" w:name="_Toc1680486"/>
      <w:bookmarkStart w:id="27" w:name="_Toc982397"/>
      <w:bookmarkStart w:id="28" w:name="_Toc28100"/>
      <w:r>
        <w:t>Intended Use</w:t>
      </w:r>
      <w:bookmarkEnd w:id="26"/>
      <w:bookmarkEnd w:id="27"/>
      <w:bookmarkEnd w:id="28"/>
    </w:p>
    <w:p>
      <w:pPr>
        <w:ind w:left="2880"/>
        <w:rPr>
          <w:sz w:val="28"/>
          <w:szCs w:val="24"/>
        </w:rPr>
      </w:pPr>
      <w:r>
        <w:rPr>
          <w:sz w:val="28"/>
          <w:szCs w:val="24"/>
        </w:rPr>
        <w:t xml:space="preserve">The </w:t>
      </w:r>
      <w:r>
        <w:rPr>
          <w:rFonts w:hint="eastAsia"/>
          <w:sz w:val="28"/>
          <w:szCs w:val="24"/>
          <w:lang w:eastAsia="zh-CN"/>
        </w:rPr>
        <w:t>NWD-</w:t>
      </w:r>
      <w:r>
        <w:rPr>
          <w:rFonts w:hint="default"/>
          <w:sz w:val="28"/>
          <w:szCs w:val="24"/>
          <w:lang w:val="en-US" w:eastAsia="zh-CN"/>
        </w:rPr>
        <w:t>103</w:t>
      </w:r>
      <w:r>
        <w:rPr>
          <w:rFonts w:hint="eastAsia"/>
          <w:sz w:val="28"/>
          <w:szCs w:val="24"/>
          <w:lang w:val="en-US" w:eastAsia="zh-CN"/>
        </w:rPr>
        <w:t xml:space="preserve"> </w:t>
      </w:r>
      <w:r>
        <w:rPr>
          <w:rFonts w:hint="eastAsia"/>
          <w:sz w:val="28"/>
          <w:szCs w:val="24"/>
        </w:rPr>
        <w:t>series</w:t>
      </w:r>
      <w:r>
        <w:rPr>
          <w:sz w:val="28"/>
          <w:szCs w:val="24"/>
        </w:rPr>
        <w:t xml:space="preserve"> are servo motor based traffic barrier booms designed to handle high volumes of traffic and have 100% duty cycles.  </w:t>
      </w:r>
    </w:p>
    <w:p>
      <w:pPr>
        <w:ind w:left="2880"/>
        <w:rPr>
          <w:sz w:val="28"/>
          <w:szCs w:val="24"/>
        </w:rPr>
      </w:pPr>
      <w:r>
        <w:rPr>
          <w:sz w:val="28"/>
          <w:szCs w:val="24"/>
        </w:rPr>
        <w:t xml:space="preserve">The product series is intended to temporarily block the entry of vehicles or persons to roadways or specific areas, leaving from those areas by motor vehicles or person, or to temporarily close lanes or pathways. </w:t>
      </w:r>
    </w:p>
    <w:p>
      <w:pPr>
        <w:pStyle w:val="3"/>
        <w:numPr>
          <w:ilvl w:val="1"/>
          <w:numId w:val="2"/>
        </w:numPr>
        <w:ind w:left="850" w:leftChars="0" w:hanging="453" w:firstLineChars="0"/>
        <w:rPr>
          <w:rFonts w:asciiTheme="minorHAnsi" w:hAnsiTheme="minorHAnsi" w:cstheme="minorHAnsi"/>
          <w:color w:val="auto"/>
          <w:sz w:val="32"/>
        </w:rPr>
      </w:pPr>
      <w:bookmarkStart w:id="29" w:name="_Toc982398"/>
      <w:bookmarkStart w:id="30" w:name="_Toc1680487"/>
      <w:bookmarkStart w:id="31" w:name="_Toc26111"/>
      <w:r>
        <w:rPr>
          <w:rFonts w:asciiTheme="minorHAnsi" w:hAnsiTheme="minorHAnsi" w:cstheme="minorHAnsi"/>
          <w:color w:val="auto"/>
          <w:sz w:val="32"/>
        </w:rPr>
        <w:t>Non-Intended Use</w:t>
      </w:r>
      <w:bookmarkEnd w:id="29"/>
      <w:bookmarkEnd w:id="30"/>
      <w:bookmarkEnd w:id="31"/>
    </w:p>
    <w:p>
      <w:pPr>
        <w:ind w:left="2880"/>
        <w:rPr>
          <w:sz w:val="28"/>
          <w:szCs w:val="24"/>
        </w:rPr>
      </w:pPr>
      <w:r>
        <w:rPr>
          <w:sz w:val="28"/>
          <w:szCs w:val="24"/>
        </w:rPr>
        <w:t xml:space="preserve">The </w:t>
      </w:r>
      <w:r>
        <w:rPr>
          <w:rFonts w:hint="eastAsia"/>
          <w:sz w:val="28"/>
          <w:szCs w:val="24"/>
          <w:lang w:eastAsia="zh-CN"/>
        </w:rPr>
        <w:t>NWD-10</w:t>
      </w:r>
      <w:r>
        <w:rPr>
          <w:rFonts w:hint="default"/>
          <w:sz w:val="28"/>
          <w:szCs w:val="24"/>
          <w:lang w:val="en-US" w:eastAsia="zh-CN"/>
        </w:rPr>
        <w:t>3</w:t>
      </w:r>
      <w:r>
        <w:rPr>
          <w:rFonts w:hint="eastAsia"/>
          <w:sz w:val="28"/>
          <w:szCs w:val="24"/>
          <w:lang w:val="en-US" w:eastAsia="zh-CN"/>
        </w:rPr>
        <w:t xml:space="preserve"> s</w:t>
      </w:r>
      <w:r>
        <w:rPr>
          <w:sz w:val="28"/>
          <w:szCs w:val="24"/>
        </w:rPr>
        <w:t>eries are not designed for roads where traffic flows are mostly pedestrians, bicycles or animals.</w:t>
      </w:r>
    </w:p>
    <w:p>
      <w:pPr>
        <w:ind w:left="2880"/>
        <w:rPr>
          <w:sz w:val="28"/>
          <w:szCs w:val="24"/>
        </w:rPr>
      </w:pPr>
      <w:r>
        <w:rPr>
          <w:sz w:val="28"/>
          <w:szCs w:val="24"/>
        </w:rPr>
        <w:t>The barriers are not to be used for rail bound vehicles in a public rail road crossing.</w:t>
      </w:r>
    </w:p>
    <w:p>
      <w:pPr>
        <w:ind w:left="2880"/>
        <w:rPr>
          <w:sz w:val="28"/>
          <w:szCs w:val="24"/>
        </w:rPr>
      </w:pPr>
      <w:r>
        <w:rPr>
          <w:sz w:val="28"/>
          <w:szCs w:val="24"/>
        </w:rPr>
        <w:t>Not to be used in an explosive environment.</w:t>
      </w:r>
    </w:p>
    <w:p>
      <w:pPr>
        <w:ind w:left="2880"/>
        <w:rPr>
          <w:sz w:val="28"/>
          <w:szCs w:val="24"/>
        </w:rPr>
      </w:pPr>
      <w:r>
        <w:rPr>
          <w:sz w:val="28"/>
          <w:szCs w:val="24"/>
        </w:rPr>
        <w:t xml:space="preserve">All uses not described as intended use are prohibited. </w:t>
      </w:r>
    </w:p>
    <w:p>
      <w:pPr>
        <w:ind w:left="2880"/>
        <w:rPr>
          <w:sz w:val="28"/>
          <w:szCs w:val="24"/>
        </w:rPr>
      </w:pPr>
      <w:r>
        <w:rPr>
          <w:sz w:val="28"/>
          <w:szCs w:val="24"/>
        </w:rPr>
        <w:t>Not to be used when non-approved Northwest Devices accessories are to be connected or installed.</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b/>
                <w:sz w:val="52"/>
                <w:szCs w:val="52"/>
              </w:rPr>
            </w:pPr>
            <w:bookmarkStart w:id="32" w:name="_Toc1680281"/>
            <w:r>
              <w:rPr>
                <w:b/>
                <w:color w:val="FFFFFF" w:themeColor="background1"/>
                <w:sz w:val="52"/>
                <w:szCs w:val="52"/>
              </w:rPr>
              <w:t>WARNING</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pPr>
            <w:bookmarkStart w:id="33" w:name="_Toc1680283"/>
            <w:r>
              <w:t>Use of barrier for non-intended use can lead to dangerous situations!</w:t>
            </w:r>
            <w:bookmarkEnd w:id="33"/>
          </w:p>
          <w:p>
            <w:pPr>
              <w:spacing w:after="0" w:line="240" w:lineRule="auto"/>
            </w:pPr>
            <w:r>
              <w:t xml:space="preserve"> – All instructions in this manual are to be strictly complied with.</w:t>
            </w:r>
          </w:p>
        </w:tc>
      </w:tr>
    </w:tbl>
    <w:p>
      <w:pPr>
        <w:ind w:left="2880"/>
        <w:rPr>
          <w:sz w:val="28"/>
          <w:szCs w:val="24"/>
        </w:rPr>
      </w:pPr>
    </w:p>
    <w:p>
      <w:pPr>
        <w:pStyle w:val="3"/>
        <w:numPr>
          <w:ilvl w:val="1"/>
          <w:numId w:val="2"/>
        </w:numPr>
        <w:ind w:left="850" w:leftChars="0" w:hanging="453" w:firstLineChars="0"/>
        <w:rPr>
          <w:rFonts w:asciiTheme="minorHAnsi" w:hAnsiTheme="minorHAnsi" w:cstheme="minorHAnsi"/>
          <w:color w:val="auto"/>
          <w:sz w:val="32"/>
        </w:rPr>
      </w:pPr>
      <w:bookmarkStart w:id="34" w:name="_Toc982399"/>
      <w:bookmarkStart w:id="35" w:name="_Toc17129"/>
      <w:bookmarkStart w:id="36" w:name="_Toc1680488"/>
      <w:r>
        <w:rPr>
          <w:rFonts w:asciiTheme="minorHAnsi" w:hAnsiTheme="minorHAnsi" w:cstheme="minorHAnsi"/>
          <w:color w:val="auto"/>
          <w:sz w:val="32"/>
        </w:rPr>
        <w:t>User Responsibilities</w:t>
      </w:r>
      <w:bookmarkEnd w:id="34"/>
      <w:bookmarkEnd w:id="35"/>
      <w:bookmarkEnd w:id="36"/>
    </w:p>
    <w:p>
      <w:pPr>
        <w:ind w:left="2880"/>
        <w:rPr>
          <w:sz w:val="28"/>
        </w:rPr>
      </w:pPr>
      <w:r>
        <w:rPr>
          <w:sz w:val="28"/>
        </w:rPr>
        <w:t>The user should strictly comply with the statutory obligations with regard to work safety.</w:t>
      </w:r>
    </w:p>
    <w:p>
      <w:pPr>
        <w:ind w:left="2880"/>
        <w:rPr>
          <w:sz w:val="28"/>
        </w:rPr>
      </w:pPr>
      <w:r>
        <w:rPr>
          <w:sz w:val="28"/>
        </w:rPr>
        <w:t>Other than following the safety notes in this manual, the user must ensure safety, accident prevention and follow environmental provisions applicable for the area the barrier is used in.</w:t>
      </w:r>
    </w:p>
    <w:p>
      <w:pPr>
        <w:ind w:left="2160" w:firstLine="720"/>
        <w:rPr>
          <w:sz w:val="28"/>
        </w:rPr>
      </w:pPr>
      <w:r>
        <w:rPr>
          <w:sz w:val="28"/>
        </w:rPr>
        <w:t xml:space="preserve">Specifically, the user must: </w:t>
      </w:r>
    </w:p>
    <w:p>
      <w:pPr>
        <w:pStyle w:val="33"/>
        <w:numPr>
          <w:ilvl w:val="4"/>
          <w:numId w:val="4"/>
        </w:numPr>
        <w:rPr>
          <w:sz w:val="28"/>
        </w:rPr>
      </w:pPr>
      <w:r>
        <w:rPr>
          <w:sz w:val="28"/>
        </w:rPr>
        <w:t xml:space="preserve">Acquire information on applicable work protection guidelines. </w:t>
      </w:r>
    </w:p>
    <w:p>
      <w:pPr>
        <w:pStyle w:val="33"/>
        <w:numPr>
          <w:ilvl w:val="4"/>
          <w:numId w:val="4"/>
        </w:numPr>
        <w:rPr>
          <w:sz w:val="28"/>
        </w:rPr>
      </w:pPr>
      <w:r>
        <w:rPr>
          <w:sz w:val="28"/>
        </w:rPr>
        <w:t>Do additional risk assessment.</w:t>
      </w:r>
    </w:p>
    <w:p>
      <w:pPr>
        <w:pStyle w:val="33"/>
        <w:numPr>
          <w:ilvl w:val="4"/>
          <w:numId w:val="4"/>
        </w:numPr>
        <w:rPr>
          <w:sz w:val="28"/>
        </w:rPr>
      </w:pPr>
      <w:r>
        <w:rPr>
          <w:sz w:val="28"/>
        </w:rPr>
        <w:t xml:space="preserve">Do the needed method of operation of the barrier on site from the operating instructions. </w:t>
      </w:r>
    </w:p>
    <w:p>
      <w:pPr>
        <w:pStyle w:val="33"/>
        <w:numPr>
          <w:ilvl w:val="4"/>
          <w:numId w:val="4"/>
        </w:numPr>
        <w:rPr>
          <w:sz w:val="28"/>
        </w:rPr>
      </w:pPr>
      <w:r>
        <w:rPr>
          <w:sz w:val="28"/>
        </w:rPr>
        <w:t xml:space="preserve">On a regular basis, verify throughout the barrier's time of use that the operational instructions comply with current regulations. </w:t>
      </w:r>
    </w:p>
    <w:p>
      <w:pPr>
        <w:pStyle w:val="33"/>
        <w:numPr>
          <w:ilvl w:val="4"/>
          <w:numId w:val="4"/>
        </w:numPr>
        <w:rPr>
          <w:sz w:val="28"/>
        </w:rPr>
      </w:pPr>
      <w:r>
        <w:rPr>
          <w:sz w:val="28"/>
        </w:rPr>
        <w:t xml:space="preserve">Use the operating instructions to any new standards and usage conditions - where required. </w:t>
      </w:r>
    </w:p>
    <w:p>
      <w:pPr>
        <w:pStyle w:val="33"/>
        <w:numPr>
          <w:ilvl w:val="4"/>
          <w:numId w:val="4"/>
        </w:numPr>
        <w:rPr>
          <w:sz w:val="28"/>
        </w:rPr>
      </w:pPr>
      <w:r>
        <w:rPr>
          <w:sz w:val="28"/>
        </w:rPr>
        <w:t xml:space="preserve">Own responsibility for implementation, operation, maintenance and cleaning of the barrier. </w:t>
      </w:r>
    </w:p>
    <w:p>
      <w:pPr>
        <w:pStyle w:val="33"/>
        <w:numPr>
          <w:ilvl w:val="4"/>
          <w:numId w:val="4"/>
        </w:numPr>
        <w:rPr>
          <w:sz w:val="28"/>
        </w:rPr>
      </w:pPr>
      <w:r>
        <w:rPr>
          <w:sz w:val="28"/>
        </w:rPr>
        <w:t xml:space="preserve">Make sure that all employees working at or with the barrier have read and clearly understood the operating instructions. </w:t>
      </w:r>
    </w:p>
    <w:p>
      <w:pPr>
        <w:pStyle w:val="33"/>
        <w:numPr>
          <w:ilvl w:val="4"/>
          <w:numId w:val="4"/>
        </w:numPr>
        <w:rPr>
          <w:sz w:val="28"/>
        </w:rPr>
      </w:pPr>
      <w:r>
        <w:rPr>
          <w:sz w:val="28"/>
        </w:rPr>
        <w:t xml:space="preserve">Must train employees on the proper use of the barrier regularly and provide information on possible danger. </w:t>
      </w:r>
    </w:p>
    <w:p>
      <w:pPr>
        <w:pStyle w:val="33"/>
        <w:numPr>
          <w:ilvl w:val="0"/>
          <w:numId w:val="0"/>
        </w:numPr>
        <w:ind w:left="3240" w:leftChars="0"/>
        <w:rPr>
          <w:sz w:val="28"/>
        </w:rPr>
      </w:pPr>
    </w:p>
    <w:p>
      <w:pPr>
        <w:pStyle w:val="33"/>
        <w:numPr>
          <w:ilvl w:val="0"/>
          <w:numId w:val="0"/>
        </w:numPr>
        <w:ind w:left="3240" w:leftChars="0"/>
        <w:rPr>
          <w:sz w:val="28"/>
        </w:rPr>
      </w:pPr>
    </w:p>
    <w:p>
      <w:pPr>
        <w:pStyle w:val="33"/>
        <w:numPr>
          <w:ilvl w:val="0"/>
          <w:numId w:val="0"/>
        </w:numPr>
        <w:ind w:left="3240" w:leftChars="0"/>
        <w:rPr>
          <w:sz w:val="28"/>
        </w:rPr>
      </w:pPr>
    </w:p>
    <w:p>
      <w:pPr>
        <w:ind w:left="2160" w:firstLine="720"/>
        <w:rPr>
          <w:sz w:val="28"/>
        </w:rPr>
      </w:pPr>
      <w:r>
        <w:rPr>
          <w:sz w:val="28"/>
        </w:rPr>
        <w:t>In addition, the user is responsible for:</w:t>
      </w:r>
    </w:p>
    <w:p>
      <w:pPr>
        <w:pStyle w:val="33"/>
        <w:numPr>
          <w:ilvl w:val="0"/>
          <w:numId w:val="5"/>
        </w:numPr>
        <w:rPr>
          <w:sz w:val="28"/>
        </w:rPr>
      </w:pPr>
      <w:r>
        <w:rPr>
          <w:sz w:val="28"/>
        </w:rPr>
        <w:t xml:space="preserve">Making sure that the barrier is always in perfect working condition at all times. </w:t>
      </w:r>
    </w:p>
    <w:p>
      <w:pPr>
        <w:pStyle w:val="33"/>
        <w:numPr>
          <w:ilvl w:val="0"/>
          <w:numId w:val="5"/>
        </w:numPr>
        <w:rPr>
          <w:sz w:val="28"/>
        </w:rPr>
      </w:pPr>
      <w:r>
        <w:rPr>
          <w:sz w:val="28"/>
        </w:rPr>
        <w:t xml:space="preserve">Follow the maintenance intervals and perform all safety inspections. </w:t>
      </w:r>
    </w:p>
    <w:p>
      <w:pPr>
        <w:pStyle w:val="33"/>
        <w:numPr>
          <w:ilvl w:val="0"/>
          <w:numId w:val="5"/>
        </w:numPr>
        <w:rPr>
          <w:sz w:val="28"/>
        </w:rPr>
      </w:pPr>
      <w:r>
        <w:rPr>
          <w:sz w:val="28"/>
        </w:rPr>
        <w:t>Ensuring regularly that all protective facilities are complete and functioning properly.</w:t>
      </w:r>
    </w:p>
    <w:p>
      <w:pPr>
        <w:ind w:left="2880"/>
        <w:rPr>
          <w:sz w:val="28"/>
        </w:rPr>
      </w:pPr>
      <w:r>
        <w:rPr>
          <w:sz w:val="28"/>
        </w:rPr>
        <w:t>The user is also responsible that the danger area of the barrier cannot be accessed by any unauthorised person, particularly not by children, under any circumstances.</w:t>
      </w:r>
    </w:p>
    <w:p>
      <w:pPr>
        <w:pStyle w:val="3"/>
        <w:numPr>
          <w:ilvl w:val="1"/>
          <w:numId w:val="2"/>
        </w:numPr>
        <w:ind w:left="850" w:leftChars="0" w:hanging="453" w:firstLineChars="0"/>
        <w:rPr>
          <w:rFonts w:asciiTheme="minorHAnsi" w:hAnsiTheme="minorHAnsi" w:cstheme="minorHAnsi"/>
          <w:color w:val="auto"/>
          <w:sz w:val="32"/>
          <w:lang w:eastAsia="zh-CN"/>
        </w:rPr>
      </w:pPr>
      <w:bookmarkStart w:id="37" w:name="_Toc1680489"/>
      <w:bookmarkStart w:id="38" w:name="_Toc13957"/>
      <w:bookmarkStart w:id="39" w:name="_Toc982400"/>
      <w:r>
        <w:rPr>
          <w:rFonts w:asciiTheme="minorHAnsi" w:hAnsiTheme="minorHAnsi" w:cstheme="minorHAnsi"/>
          <w:color w:val="auto"/>
          <w:sz w:val="32"/>
        </w:rPr>
        <w:t>Changes and Modifications</w:t>
      </w:r>
      <w:bookmarkEnd w:id="37"/>
      <w:bookmarkEnd w:id="38"/>
      <w:bookmarkEnd w:id="39"/>
    </w:p>
    <w:p>
      <w:pPr>
        <w:pStyle w:val="32"/>
        <w:ind w:left="2880"/>
        <w:rPr>
          <w:sz w:val="28"/>
          <w:lang w:eastAsia="zh-CN"/>
        </w:rPr>
      </w:pPr>
      <w:r>
        <w:rPr>
          <w:sz w:val="28"/>
        </w:rPr>
        <w:t>There are to be no changes, modifications, or re-builds of the barrier or installation without the written authorization from the manufacturer.</w:t>
      </w:r>
    </w:p>
    <w:p>
      <w:pPr>
        <w:pStyle w:val="3"/>
        <w:numPr>
          <w:ilvl w:val="1"/>
          <w:numId w:val="2"/>
        </w:numPr>
        <w:ind w:left="850" w:leftChars="0" w:hanging="453" w:firstLineChars="0"/>
        <w:rPr>
          <w:rFonts w:asciiTheme="minorHAnsi" w:hAnsiTheme="minorHAnsi" w:cstheme="minorHAnsi"/>
          <w:color w:val="auto"/>
          <w:sz w:val="32"/>
        </w:rPr>
      </w:pPr>
      <w:bookmarkStart w:id="40" w:name="_Toc982401"/>
      <w:bookmarkStart w:id="41" w:name="_Toc27415"/>
      <w:bookmarkStart w:id="42" w:name="_Toc1680490"/>
      <w:r>
        <w:rPr>
          <w:rFonts w:asciiTheme="minorHAnsi" w:hAnsiTheme="minorHAnsi" w:cstheme="minorHAnsi"/>
          <w:color w:val="auto"/>
          <w:sz w:val="32"/>
        </w:rPr>
        <w:t>Specialists and Operating Personnel</w:t>
      </w:r>
      <w:bookmarkEnd w:id="40"/>
      <w:bookmarkEnd w:id="41"/>
      <w:bookmarkEnd w:id="42"/>
    </w:p>
    <w:p>
      <w:pPr>
        <w:pStyle w:val="32"/>
        <w:ind w:left="720" w:firstLine="720"/>
        <w:rPr>
          <w:b/>
        </w:rPr>
      </w:pP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sz w:val="52"/>
                <w:szCs w:val="52"/>
              </w:rPr>
            </w:pPr>
            <w:bookmarkStart w:id="43" w:name="_Toc1680491"/>
            <w:r>
              <w:rPr>
                <w:b/>
                <w:color w:val="FFFFFF" w:themeColor="background1"/>
                <w:sz w:val="52"/>
                <w:szCs w:val="52"/>
              </w:rPr>
              <w:t>WARNING</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sz w:val="28"/>
              </w:rPr>
            </w:pPr>
            <w:bookmarkStart w:id="44" w:name="_Toc1680493"/>
            <w:r>
              <w:rPr>
                <w:b/>
                <w:sz w:val="28"/>
              </w:rPr>
              <w:t>Inadequate qualification can lead to considerable bodily injuries and property damage!</w:t>
            </w:r>
            <w:bookmarkEnd w:id="44"/>
          </w:p>
          <w:p>
            <w:pPr>
              <w:spacing w:after="0" w:line="240" w:lineRule="auto"/>
            </w:pPr>
            <w:bookmarkStart w:id="45" w:name="_Toc1680494"/>
            <w:r>
              <w:rPr>
                <w:sz w:val="28"/>
              </w:rPr>
              <w:t>– Use and maintenance of the barrier are to be carried out only by duly trained personnel.</w:t>
            </w:r>
            <w:bookmarkEnd w:id="45"/>
          </w:p>
        </w:tc>
      </w:tr>
    </w:tbl>
    <w:p>
      <w:pPr>
        <w:pStyle w:val="32"/>
        <w:ind w:left="720" w:firstLine="720"/>
        <w:rPr>
          <w:b/>
        </w:rPr>
      </w:pPr>
    </w:p>
    <w:p>
      <w:pPr>
        <w:ind w:left="2880"/>
        <w:rPr>
          <w:sz w:val="28"/>
          <w:szCs w:val="24"/>
        </w:rPr>
      </w:pPr>
      <w:r>
        <w:rPr>
          <w:sz w:val="28"/>
          <w:szCs w:val="24"/>
        </w:rPr>
        <w:t>Only properly instructed personnel, specialized staff, electrical specialists, and personnel are to do repair and maintenance work on the barrier.</w:t>
      </w:r>
    </w:p>
    <w:p>
      <w:pPr>
        <w:ind w:left="2880"/>
        <w:rPr>
          <w:sz w:val="28"/>
          <w:szCs w:val="24"/>
          <w:lang w:eastAsia="zh-CN"/>
        </w:rPr>
      </w:pPr>
      <w:r>
        <w:rPr>
          <w:sz w:val="28"/>
          <w:szCs w:val="24"/>
        </w:rPr>
        <w:t>Wear protective equipment such as work clothes, protective gloves, safety shoes, and helmet during work.</w:t>
      </w:r>
    </w:p>
    <w:p>
      <w:pPr>
        <w:pStyle w:val="3"/>
        <w:numPr>
          <w:ilvl w:val="1"/>
          <w:numId w:val="2"/>
        </w:numPr>
        <w:ind w:left="850" w:leftChars="0" w:hanging="453" w:firstLineChars="0"/>
        <w:rPr>
          <w:rFonts w:asciiTheme="minorHAnsi" w:hAnsiTheme="minorHAnsi" w:cstheme="minorHAnsi"/>
          <w:color w:val="auto"/>
          <w:sz w:val="32"/>
        </w:rPr>
      </w:pPr>
      <w:bookmarkStart w:id="46" w:name="_Toc1680495"/>
      <w:bookmarkStart w:id="47" w:name="_Toc21473"/>
      <w:r>
        <w:rPr>
          <w:rFonts w:asciiTheme="minorHAnsi" w:hAnsiTheme="minorHAnsi" w:cstheme="minorHAnsi"/>
          <w:color w:val="auto"/>
          <w:sz w:val="32"/>
        </w:rPr>
        <w:t>Hazard notes and occupational safety</w:t>
      </w:r>
      <w:bookmarkEnd w:id="46"/>
      <w:bookmarkEnd w:id="47"/>
    </w:p>
    <w:p>
      <w:pPr>
        <w:ind w:left="2160"/>
      </w:pPr>
      <w:bookmarkStart w:id="48" w:name="_Toc1680496"/>
      <w:r>
        <w:rPr>
          <w:color w:val="000000" w:themeColor="text1"/>
          <w:sz w:val="28"/>
          <w:szCs w:val="28"/>
        </w:rPr>
        <w:t>For personal safety and for the protection of the barrier, the following information must be observed and complied with:</w:t>
      </w:r>
      <w:bookmarkEnd w:id="48"/>
    </w:p>
    <w:p>
      <w:pPr>
        <w:pStyle w:val="4"/>
        <w:numPr>
          <w:ilvl w:val="2"/>
          <w:numId w:val="2"/>
        </w:numPr>
        <w:ind w:left="1508" w:leftChars="0" w:hanging="708" w:firstLineChars="0"/>
        <w:rPr>
          <w:rFonts w:asciiTheme="minorHAnsi" w:hAnsiTheme="minorHAnsi" w:cstheme="minorHAnsi"/>
          <w:color w:val="000000" w:themeColor="text1"/>
          <w:sz w:val="32"/>
          <w:szCs w:val="32"/>
        </w:rPr>
      </w:pPr>
      <w:bookmarkStart w:id="49" w:name="_Toc10227"/>
      <w:r>
        <w:rPr>
          <w:rFonts w:asciiTheme="minorHAnsi" w:hAnsiTheme="minorHAnsi" w:cstheme="minorHAnsi"/>
          <w:color w:val="000000" w:themeColor="text1"/>
          <w:sz w:val="32"/>
          <w:szCs w:val="32"/>
        </w:rPr>
        <w:t>Electrical Voltage</w:t>
      </w:r>
      <w:bookmarkEnd w:id="49"/>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6803" w:type="dxa"/>
            <w:gridSpan w:val="2"/>
            <w:shd w:val="clear" w:color="auto" w:fill="FF0000"/>
            <w:vAlign w:val="center"/>
          </w:tcPr>
          <w:p>
            <w:pPr>
              <w:spacing w:after="0" w:line="240" w:lineRule="auto"/>
              <w:jc w:val="center"/>
              <w:rPr>
                <w:sz w:val="52"/>
                <w:szCs w:val="52"/>
              </w:rPr>
            </w:pPr>
            <w:r>
              <w:rPr>
                <w:b/>
                <w:sz w:val="52"/>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8" w:hRule="atLeast"/>
          <w:jc w:val="center"/>
        </w:trPr>
        <w:tc>
          <w:tcPr>
            <w:tcW w:w="1445" w:type="dxa"/>
            <w:vAlign w:val="center"/>
          </w:tcPr>
          <w:p>
            <w:pPr>
              <w:spacing w:after="0" w:line="240" w:lineRule="auto"/>
              <w:ind w:firstLine="140" w:firstLineChars="50"/>
              <w:jc w:val="center"/>
              <w:rPr>
                <w:sz w:val="28"/>
                <w:lang w:eastAsia="zh-CN"/>
              </w:rPr>
            </w:pPr>
            <w:r>
              <w:rPr>
                <w:lang w:val="en-US" w:eastAsia="zh-CN"/>
              </w:rPr>
              <w:drawing>
                <wp:inline distT="0" distB="0" distL="0" distR="0">
                  <wp:extent cx="619125" cy="542925"/>
                  <wp:effectExtent l="19050" t="0" r="9525" b="0"/>
                  <wp:docPr id="30" name="Picture 30" descr="Image result for warning safe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result for warning safety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9274" cy="543412"/>
                          </a:xfrm>
                          <a:prstGeom prst="rect">
                            <a:avLst/>
                          </a:prstGeom>
                          <a:noFill/>
                          <a:ln>
                            <a:noFill/>
                          </a:ln>
                        </pic:spPr>
                      </pic:pic>
                    </a:graphicData>
                  </a:graphic>
                </wp:inline>
              </w:drawing>
            </w:r>
          </w:p>
          <w:p>
            <w:pPr>
              <w:spacing w:after="0" w:line="240" w:lineRule="auto"/>
              <w:ind w:firstLine="140" w:firstLineChars="50"/>
              <w:rPr>
                <w:sz w:val="28"/>
                <w:lang w:eastAsia="zh-CN"/>
              </w:rPr>
            </w:pPr>
          </w:p>
        </w:tc>
        <w:tc>
          <w:tcPr>
            <w:tcW w:w="5358" w:type="dxa"/>
            <w:vAlign w:val="center"/>
          </w:tcPr>
          <w:p>
            <w:pPr>
              <w:spacing w:after="0" w:line="240" w:lineRule="auto"/>
              <w:rPr>
                <w:b/>
                <w:bCs/>
                <w:sz w:val="32"/>
              </w:rPr>
            </w:pPr>
            <w:r>
              <w:rPr>
                <w:b/>
                <w:bCs/>
                <w:sz w:val="32"/>
              </w:rPr>
              <w:t>Mortal danger by electric voltage!</w:t>
            </w:r>
          </w:p>
          <w:p>
            <w:pPr>
              <w:spacing w:after="0" w:line="240" w:lineRule="auto"/>
              <w:rPr>
                <w:b/>
                <w:sz w:val="28"/>
                <w:szCs w:val="28"/>
              </w:rPr>
            </w:pPr>
            <w:r>
              <w:rPr>
                <w:sz w:val="28"/>
                <w:szCs w:val="28"/>
              </w:rPr>
              <w:t>Touching live parts can result to death.</w:t>
            </w:r>
          </w:p>
          <w:p>
            <w:pPr>
              <w:spacing w:after="0" w:line="240" w:lineRule="auto"/>
              <w:rPr>
                <w:b/>
                <w:sz w:val="28"/>
                <w:szCs w:val="28"/>
              </w:rPr>
            </w:pPr>
            <w:r>
              <w:rPr>
                <w:sz w:val="28"/>
                <w:szCs w:val="28"/>
              </w:rPr>
              <w:t xml:space="preserve">Immediately switch off power in case of damage to the insulation and arrange repair. </w:t>
            </w:r>
          </w:p>
          <w:p>
            <w:pPr>
              <w:spacing w:after="0" w:line="240" w:lineRule="auto"/>
              <w:rPr>
                <w:sz w:val="24"/>
              </w:rPr>
            </w:pPr>
          </w:p>
          <w:p>
            <w:pPr>
              <w:pStyle w:val="33"/>
              <w:numPr>
                <w:ilvl w:val="0"/>
                <w:numId w:val="6"/>
              </w:numPr>
              <w:spacing w:after="0" w:line="240" w:lineRule="auto"/>
              <w:rPr>
                <w:sz w:val="28"/>
                <w:szCs w:val="28"/>
              </w:rPr>
            </w:pPr>
            <w:r>
              <w:rPr>
                <w:sz w:val="28"/>
                <w:szCs w:val="28"/>
              </w:rPr>
              <w:t xml:space="preserve">Only trained electrical personnel can do work on the electrical system. </w:t>
            </w:r>
          </w:p>
          <w:p>
            <w:pPr>
              <w:pStyle w:val="33"/>
              <w:numPr>
                <w:ilvl w:val="0"/>
                <w:numId w:val="6"/>
              </w:numPr>
              <w:spacing w:after="0" w:line="240" w:lineRule="auto"/>
              <w:rPr>
                <w:sz w:val="28"/>
                <w:szCs w:val="28"/>
              </w:rPr>
            </w:pPr>
            <w:r>
              <w:rPr>
                <w:sz w:val="28"/>
                <w:szCs w:val="28"/>
              </w:rPr>
              <w:t>Turn off power and ensure that it stays off before starting any work. Test that voltage is not present.</w:t>
            </w:r>
          </w:p>
          <w:p>
            <w:pPr>
              <w:pStyle w:val="33"/>
              <w:numPr>
                <w:ilvl w:val="0"/>
                <w:numId w:val="6"/>
              </w:numPr>
              <w:spacing w:after="0" w:line="240" w:lineRule="auto"/>
              <w:rPr>
                <w:sz w:val="28"/>
                <w:szCs w:val="28"/>
              </w:rPr>
            </w:pPr>
            <w:r>
              <w:rPr>
                <w:sz w:val="28"/>
                <w:szCs w:val="28"/>
              </w:rPr>
              <w:t>Do not bypass or deactivate fuses. When replacing these, use only the correct amperage ratings.</w:t>
            </w:r>
          </w:p>
          <w:p>
            <w:pPr>
              <w:pStyle w:val="33"/>
              <w:numPr>
                <w:ilvl w:val="0"/>
                <w:numId w:val="6"/>
              </w:numPr>
              <w:spacing w:after="0" w:line="240" w:lineRule="auto"/>
              <w:rPr>
                <w:sz w:val="28"/>
                <w:szCs w:val="28"/>
              </w:rPr>
            </w:pPr>
            <w:r>
              <w:rPr>
                <w:sz w:val="28"/>
                <w:szCs w:val="28"/>
              </w:rPr>
              <w:t xml:space="preserve">Ensure that moisture and dust are away from live parts as these can cause a short circuit. </w:t>
            </w:r>
          </w:p>
          <w:p>
            <w:pPr>
              <w:pStyle w:val="33"/>
              <w:numPr>
                <w:ilvl w:val="0"/>
                <w:numId w:val="6"/>
              </w:numPr>
              <w:spacing w:after="0" w:line="240" w:lineRule="auto"/>
            </w:pPr>
            <w:r>
              <w:rPr>
                <w:sz w:val="28"/>
                <w:szCs w:val="28"/>
              </w:rPr>
              <w:t>The safety installations required by regional and local regulations (ex. circuit breaker, 2-pole main switch, etc.) must be provided by the user.</w:t>
            </w:r>
          </w:p>
        </w:tc>
      </w:tr>
    </w:tbl>
    <w:p>
      <w:pPr>
        <w:rPr>
          <w:lang w:eastAsia="zh-CN"/>
        </w:rPr>
      </w:pPr>
      <w:bookmarkStart w:id="50" w:name="_Toc1680498"/>
    </w:p>
    <w:p>
      <w:pPr>
        <w:rPr>
          <w:lang w:eastAsia="zh-CN"/>
        </w:rPr>
      </w:pPr>
    </w:p>
    <w:p>
      <w:pPr>
        <w:rPr>
          <w:lang w:eastAsia="zh-CN"/>
        </w:rPr>
      </w:pPr>
    </w:p>
    <w:p>
      <w:pPr>
        <w:rPr>
          <w:lang w:eastAsia="zh-CN"/>
        </w:rPr>
      </w:pPr>
    </w:p>
    <w:p>
      <w:pPr>
        <w:pStyle w:val="4"/>
        <w:numPr>
          <w:ilvl w:val="2"/>
          <w:numId w:val="2"/>
        </w:numPr>
        <w:ind w:left="1508" w:leftChars="0" w:hanging="708" w:firstLineChars="0"/>
        <w:rPr>
          <w:rFonts w:asciiTheme="minorHAnsi" w:hAnsiTheme="minorHAnsi" w:cstheme="minorHAnsi"/>
          <w:color w:val="000000" w:themeColor="text1"/>
          <w:sz w:val="32"/>
          <w:szCs w:val="32"/>
        </w:rPr>
      </w:pPr>
      <w:bookmarkStart w:id="51" w:name="_Toc23196"/>
      <w:r>
        <w:rPr>
          <w:rFonts w:asciiTheme="minorHAnsi" w:hAnsiTheme="minorHAnsi" w:cstheme="minorHAnsi"/>
          <w:color w:val="000000" w:themeColor="text1"/>
          <w:sz w:val="32"/>
          <w:szCs w:val="32"/>
        </w:rPr>
        <w:t>Thunderstorm and lightning</w:t>
      </w:r>
      <w:bookmarkEnd w:id="50"/>
      <w:bookmarkEnd w:id="51"/>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803" w:type="dxa"/>
            <w:gridSpan w:val="2"/>
            <w:shd w:val="clear" w:color="auto" w:fill="FF0000"/>
            <w:vAlign w:val="center"/>
          </w:tcPr>
          <w:p>
            <w:pPr>
              <w:spacing w:after="0" w:line="240" w:lineRule="auto"/>
              <w:jc w:val="center"/>
              <w:rPr>
                <w:b/>
                <w:sz w:val="52"/>
                <w:szCs w:val="52"/>
              </w:rPr>
            </w:pPr>
            <w:r>
              <w:rPr>
                <w:b/>
                <w:sz w:val="52"/>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445" w:type="dxa"/>
            <w:vAlign w:val="center"/>
          </w:tcPr>
          <w:p>
            <w:pPr>
              <w:spacing w:after="0" w:line="240" w:lineRule="auto"/>
              <w:ind w:firstLine="130" w:firstLineChars="50"/>
              <w:jc w:val="center"/>
              <w:rPr>
                <w:sz w:val="28"/>
              </w:rPr>
            </w:pPr>
            <w:r>
              <w:rPr>
                <w:rFonts w:asciiTheme="majorHAnsi" w:hAnsiTheme="majorHAnsi" w:cstheme="majorBidi"/>
                <w:color w:val="4F81BD" w:themeColor="accent1"/>
                <w:sz w:val="26"/>
                <w:szCs w:val="26"/>
                <w:lang w:val="en-US" w:eastAsia="zh-CN"/>
              </w:rPr>
              <w:drawing>
                <wp:inline distT="0" distB="0" distL="0" distR="0">
                  <wp:extent cx="619125" cy="542925"/>
                  <wp:effectExtent l="19050" t="0" r="9525" b="0"/>
                  <wp:docPr id="19" name="Picture 30" descr="Image result for warning safe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descr="Image result for warning safety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9274" cy="543412"/>
                          </a:xfrm>
                          <a:prstGeom prst="rect">
                            <a:avLst/>
                          </a:prstGeom>
                          <a:noFill/>
                          <a:ln>
                            <a:noFill/>
                          </a:ln>
                        </pic:spPr>
                      </pic:pic>
                    </a:graphicData>
                  </a:graphic>
                </wp:inline>
              </w:drawing>
            </w:r>
          </w:p>
        </w:tc>
        <w:tc>
          <w:tcPr>
            <w:tcW w:w="5358" w:type="dxa"/>
            <w:vAlign w:val="center"/>
          </w:tcPr>
          <w:p>
            <w:pPr>
              <w:spacing w:after="0" w:line="240" w:lineRule="auto"/>
              <w:rPr>
                <w:b/>
                <w:bCs/>
                <w:sz w:val="32"/>
              </w:rPr>
            </w:pPr>
            <w:r>
              <w:rPr>
                <w:b/>
                <w:bCs/>
                <w:sz w:val="32"/>
              </w:rPr>
              <w:t>Danger from lightning!</w:t>
            </w:r>
          </w:p>
          <w:p>
            <w:pPr>
              <w:spacing w:after="0" w:line="240" w:lineRule="auto"/>
              <w:rPr>
                <w:rFonts w:ascii="Calibri" w:hAnsi="Calibri" w:eastAsiaTheme="minorEastAsia" w:cstheme="minorBidi"/>
                <w:sz w:val="28"/>
                <w:szCs w:val="28"/>
                <w:lang w:val="en-CA" w:eastAsia="en-US" w:bidi="ar-SA"/>
              </w:rPr>
            </w:pPr>
            <w:r>
              <w:rPr>
                <w:rFonts w:ascii="Calibri" w:hAnsi="Calibri" w:eastAsiaTheme="minorEastAsia" w:cstheme="minorBidi"/>
                <w:sz w:val="28"/>
                <w:szCs w:val="28"/>
                <w:lang w:val="en-CA" w:eastAsia="en-US" w:bidi="ar-SA"/>
              </w:rPr>
              <w:t>Do not install the barrier during thunderstorms.</w:t>
            </w:r>
          </w:p>
          <w:p>
            <w:pPr>
              <w:spacing w:after="0" w:line="240" w:lineRule="auto"/>
            </w:pPr>
            <w:r>
              <w:rPr>
                <w:rFonts w:ascii="Calibri" w:hAnsi="Calibri" w:eastAsiaTheme="minorEastAsia" w:cstheme="minorBidi"/>
                <w:sz w:val="28"/>
                <w:szCs w:val="28"/>
                <w:lang w:val="en-CA" w:eastAsia="en-US" w:bidi="ar-SA"/>
              </w:rPr>
              <w:t>Stayed inside buildings or vehicles.</w:t>
            </w:r>
          </w:p>
        </w:tc>
      </w:tr>
    </w:tbl>
    <w:p>
      <w:pPr>
        <w:rPr>
          <w:lang w:eastAsia="zh-CN"/>
        </w:rPr>
      </w:pPr>
      <w:bookmarkStart w:id="52" w:name="_Toc1680499"/>
    </w:p>
    <w:p>
      <w:pPr>
        <w:pStyle w:val="4"/>
        <w:numPr>
          <w:ilvl w:val="2"/>
          <w:numId w:val="2"/>
        </w:numPr>
        <w:ind w:left="1508" w:leftChars="0" w:hanging="708" w:firstLineChars="0"/>
        <w:rPr>
          <w:rFonts w:asciiTheme="minorHAnsi" w:hAnsiTheme="minorHAnsi" w:cstheme="minorHAnsi"/>
          <w:color w:val="000000" w:themeColor="text1"/>
          <w:sz w:val="32"/>
          <w:szCs w:val="32"/>
        </w:rPr>
      </w:pPr>
      <w:bookmarkStart w:id="53" w:name="_Toc26488"/>
      <w:r>
        <w:rPr>
          <w:rFonts w:asciiTheme="minorHAnsi" w:hAnsiTheme="minorHAnsi" w:cstheme="minorHAnsi"/>
          <w:color w:val="000000" w:themeColor="text1"/>
          <w:sz w:val="32"/>
          <w:szCs w:val="32"/>
        </w:rPr>
        <w:t>Improper Use</w:t>
      </w:r>
      <w:bookmarkEnd w:id="52"/>
      <w:bookmarkEnd w:id="53"/>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sz w:val="52"/>
                <w:szCs w:val="52"/>
              </w:rPr>
            </w:pPr>
            <w:bookmarkStart w:id="54" w:name="_Toc1680500"/>
            <w:r>
              <w:rPr>
                <w:b/>
                <w:color w:val="FFFFFF" w:themeColor="background1"/>
                <w:sz w:val="52"/>
                <w:szCs w:val="52"/>
              </w:rPr>
              <w:t>WARNING</w:t>
            </w:r>
            <w:bookmarkEnd w:id="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55" w:name="_Toc1680502"/>
            <w:r>
              <w:rPr>
                <w:b/>
                <w:bCs/>
                <w:sz w:val="32"/>
              </w:rPr>
              <w:t>Danger from improper operation of the barrier!</w:t>
            </w:r>
            <w:bookmarkEnd w:id="55"/>
          </w:p>
          <w:p>
            <w:pPr>
              <w:pStyle w:val="33"/>
              <w:numPr>
                <w:ilvl w:val="0"/>
                <w:numId w:val="7"/>
              </w:numPr>
              <w:spacing w:after="0" w:line="240" w:lineRule="auto"/>
              <w:rPr>
                <w:sz w:val="24"/>
              </w:rPr>
            </w:pPr>
            <w:bookmarkStart w:id="56" w:name="_Toc1680503"/>
            <w:r>
              <w:rPr>
                <w:rFonts w:ascii="Calibri" w:hAnsi="Calibri" w:eastAsiaTheme="minorEastAsia" w:cstheme="minorBidi"/>
                <w:sz w:val="28"/>
                <w:szCs w:val="28"/>
                <w:lang w:val="en-CA" w:eastAsia="en-US" w:bidi="ar-SA"/>
              </w:rPr>
              <w:t>Passing of two vehicles within a single opening process must be prevented.  Appropriate signs or signals should be implemented.</w:t>
            </w:r>
            <w:bookmarkEnd w:id="56"/>
            <w:r>
              <w:rPr>
                <w:rFonts w:ascii="Calibri" w:hAnsi="Calibri" w:eastAsiaTheme="minorEastAsia" w:cstheme="minorBidi"/>
                <w:sz w:val="28"/>
                <w:szCs w:val="28"/>
                <w:lang w:val="en-CA" w:eastAsia="en-US" w:bidi="ar-SA"/>
              </w:rPr>
              <w:t xml:space="preserve"> </w:t>
            </w:r>
          </w:p>
          <w:p>
            <w:pPr>
              <w:pStyle w:val="33"/>
              <w:numPr>
                <w:ilvl w:val="0"/>
                <w:numId w:val="7"/>
              </w:numPr>
              <w:spacing w:after="0" w:line="240" w:lineRule="auto"/>
              <w:rPr>
                <w:sz w:val="24"/>
              </w:rPr>
            </w:pPr>
            <w:bookmarkStart w:id="57" w:name="_Toc1680504"/>
            <w:r>
              <w:rPr>
                <w:rFonts w:ascii="Calibri" w:hAnsi="Calibri" w:eastAsiaTheme="minorEastAsia" w:cstheme="minorBidi"/>
                <w:sz w:val="28"/>
                <w:szCs w:val="28"/>
                <w:lang w:val="en-CA" w:eastAsia="en-US" w:bidi="ar-SA"/>
              </w:rPr>
              <w:t>The barrier is intended for a single driving direction. The user must prevent possibilities of oncoming traffic by suitable measures.</w:t>
            </w:r>
            <w:bookmarkEnd w:id="57"/>
            <w:r>
              <w:rPr>
                <w:rFonts w:ascii="Calibri" w:hAnsi="Calibri" w:eastAsiaTheme="minorEastAsia" w:cstheme="minorBidi"/>
                <w:sz w:val="28"/>
                <w:szCs w:val="28"/>
                <w:lang w:val="en-CA" w:eastAsia="en-US" w:bidi="ar-SA"/>
              </w:rPr>
              <w:t xml:space="preserve"> </w:t>
            </w:r>
          </w:p>
          <w:p>
            <w:pPr>
              <w:pStyle w:val="33"/>
              <w:numPr>
                <w:ilvl w:val="0"/>
                <w:numId w:val="7"/>
              </w:numPr>
              <w:spacing w:after="0" w:line="240" w:lineRule="auto"/>
              <w:rPr>
                <w:sz w:val="24"/>
              </w:rPr>
            </w:pPr>
            <w:bookmarkStart w:id="58" w:name="_Toc1680505"/>
            <w:r>
              <w:rPr>
                <w:rFonts w:ascii="Calibri" w:hAnsi="Calibri" w:eastAsiaTheme="minorEastAsia" w:cstheme="minorBidi"/>
                <w:sz w:val="28"/>
                <w:szCs w:val="28"/>
                <w:lang w:val="en-CA" w:eastAsia="en-US" w:bidi="ar-SA"/>
              </w:rPr>
              <w:t>Do not add any additions to the barrier casing or boom unless authorized by the manufacturer.</w:t>
            </w:r>
            <w:bookmarkEnd w:id="58"/>
          </w:p>
          <w:p>
            <w:pPr>
              <w:pStyle w:val="33"/>
              <w:numPr>
                <w:ilvl w:val="0"/>
                <w:numId w:val="7"/>
              </w:numPr>
              <w:spacing w:after="0" w:line="240" w:lineRule="auto"/>
              <w:rPr>
                <w:sz w:val="24"/>
              </w:rPr>
            </w:pPr>
            <w:bookmarkStart w:id="59" w:name="_Toc1680506"/>
            <w:r>
              <w:rPr>
                <w:rFonts w:ascii="Calibri" w:hAnsi="Calibri" w:eastAsiaTheme="minorEastAsia" w:cstheme="minorBidi"/>
                <w:sz w:val="28"/>
                <w:szCs w:val="28"/>
                <w:lang w:val="en-CA" w:eastAsia="en-US" w:bidi="ar-SA"/>
              </w:rPr>
              <w:t>Keep barrier area free from objects.</w:t>
            </w:r>
            <w:bookmarkEnd w:id="59"/>
            <w:r>
              <w:rPr>
                <w:rFonts w:ascii="Calibri" w:hAnsi="Calibri" w:eastAsiaTheme="minorEastAsia" w:cstheme="minorBidi"/>
                <w:sz w:val="28"/>
                <w:szCs w:val="28"/>
                <w:lang w:val="en-CA" w:eastAsia="en-US" w:bidi="ar-SA"/>
              </w:rPr>
              <w:t xml:space="preserve"> </w:t>
            </w:r>
          </w:p>
          <w:p>
            <w:pPr>
              <w:pStyle w:val="33"/>
              <w:numPr>
                <w:ilvl w:val="0"/>
                <w:numId w:val="7"/>
              </w:numPr>
              <w:spacing w:after="0" w:line="240" w:lineRule="auto"/>
              <w:rPr>
                <w:sz w:val="24"/>
              </w:rPr>
            </w:pPr>
            <w:bookmarkStart w:id="60" w:name="_Toc1680507"/>
            <w:r>
              <w:rPr>
                <w:rFonts w:ascii="Calibri" w:hAnsi="Calibri" w:eastAsiaTheme="minorEastAsia" w:cstheme="minorBidi"/>
                <w:sz w:val="28"/>
                <w:szCs w:val="28"/>
                <w:lang w:val="en-CA" w:eastAsia="en-US" w:bidi="ar-SA"/>
              </w:rPr>
              <w:t>The barrier boom is not to be used as a lifting device.</w:t>
            </w:r>
            <w:bookmarkEnd w:id="60"/>
            <w:r>
              <w:rPr>
                <w:rFonts w:ascii="Calibri" w:hAnsi="Calibri" w:eastAsiaTheme="minorEastAsia" w:cstheme="minorBidi"/>
                <w:sz w:val="28"/>
                <w:szCs w:val="28"/>
                <w:lang w:val="en-CA" w:eastAsia="en-US" w:bidi="ar-SA"/>
              </w:rPr>
              <w:t xml:space="preserve"> </w:t>
            </w:r>
          </w:p>
          <w:p>
            <w:pPr>
              <w:pStyle w:val="33"/>
              <w:numPr>
                <w:ilvl w:val="0"/>
                <w:numId w:val="7"/>
              </w:numPr>
              <w:spacing w:after="0" w:line="240" w:lineRule="auto"/>
              <w:rPr>
                <w:sz w:val="24"/>
              </w:rPr>
            </w:pPr>
            <w:bookmarkStart w:id="61" w:name="_Toc1680508"/>
            <w:r>
              <w:rPr>
                <w:rFonts w:ascii="Calibri" w:hAnsi="Calibri" w:eastAsiaTheme="minorEastAsia" w:cstheme="minorBidi"/>
                <w:sz w:val="28"/>
                <w:szCs w:val="28"/>
                <w:lang w:val="en-CA" w:eastAsia="en-US" w:bidi="ar-SA"/>
              </w:rPr>
              <w:t>Climbing over or crawling under the boom is prohibited.</w:t>
            </w:r>
            <w:bookmarkEnd w:id="61"/>
            <w:r>
              <w:rPr>
                <w:rFonts w:ascii="Calibri" w:hAnsi="Calibri" w:eastAsiaTheme="minorEastAsia" w:cstheme="minorBidi"/>
                <w:sz w:val="28"/>
                <w:szCs w:val="28"/>
                <w:lang w:val="en-CA" w:eastAsia="en-US" w:bidi="ar-SA"/>
              </w:rPr>
              <w:t xml:space="preserve"> </w:t>
            </w:r>
          </w:p>
          <w:p>
            <w:pPr>
              <w:pStyle w:val="33"/>
              <w:numPr>
                <w:ilvl w:val="0"/>
                <w:numId w:val="7"/>
              </w:numPr>
              <w:spacing w:after="0" w:line="240" w:lineRule="auto"/>
              <w:rPr>
                <w:rFonts w:asciiTheme="majorHAnsi" w:hAnsiTheme="majorHAnsi" w:cstheme="majorBidi"/>
                <w:color w:val="4F81BD" w:themeColor="accent1"/>
                <w:sz w:val="26"/>
                <w:szCs w:val="26"/>
              </w:rPr>
            </w:pPr>
            <w:bookmarkStart w:id="62" w:name="_Toc1680509"/>
            <w:r>
              <w:rPr>
                <w:rFonts w:ascii="Calibri" w:hAnsi="Calibri" w:eastAsiaTheme="minorEastAsia" w:cstheme="minorBidi"/>
                <w:sz w:val="28"/>
                <w:szCs w:val="28"/>
                <w:lang w:val="en-CA" w:eastAsia="en-US" w:bidi="ar-SA"/>
              </w:rPr>
              <w:t>Do not sit on the barrier housing or climb over it.</w:t>
            </w:r>
            <w:bookmarkEnd w:id="62"/>
          </w:p>
          <w:p>
            <w:pPr>
              <w:pStyle w:val="33"/>
              <w:numPr>
                <w:ilvl w:val="0"/>
                <w:numId w:val="7"/>
              </w:numPr>
              <w:spacing w:after="0" w:line="240" w:lineRule="auto"/>
              <w:rPr>
                <w:rFonts w:asciiTheme="majorHAnsi" w:hAnsiTheme="majorHAnsi" w:cstheme="majorBidi"/>
                <w:color w:val="4F81BD" w:themeColor="accent1"/>
                <w:sz w:val="26"/>
                <w:szCs w:val="26"/>
              </w:rPr>
            </w:pPr>
            <w:bookmarkStart w:id="63" w:name="_Toc1680510"/>
            <w:r>
              <w:rPr>
                <w:rFonts w:ascii="Calibri" w:hAnsi="Calibri" w:eastAsiaTheme="minorEastAsia" w:cstheme="minorBidi"/>
                <w:sz w:val="28"/>
                <w:szCs w:val="28"/>
                <w:lang w:val="en-CA" w:eastAsia="en-US" w:bidi="ar-SA"/>
              </w:rPr>
              <w:t>Do not open or stop the barrier boom manually.</w:t>
            </w:r>
            <w:bookmarkEnd w:id="63"/>
          </w:p>
        </w:tc>
      </w:tr>
    </w:tbl>
    <w:p>
      <w:pPr>
        <w:rPr>
          <w:lang w:eastAsia="zh-CN"/>
        </w:rPr>
      </w:pPr>
    </w:p>
    <w:p>
      <w:pPr>
        <w:pStyle w:val="4"/>
        <w:numPr>
          <w:ilvl w:val="2"/>
          <w:numId w:val="2"/>
        </w:numPr>
        <w:ind w:left="1508" w:leftChars="0" w:hanging="708" w:firstLineChars="0"/>
        <w:rPr>
          <w:rFonts w:asciiTheme="minorHAnsi" w:hAnsiTheme="minorHAnsi" w:cstheme="minorHAnsi"/>
          <w:color w:val="auto"/>
          <w:sz w:val="32"/>
          <w:szCs w:val="32"/>
        </w:rPr>
      </w:pPr>
      <w:bookmarkStart w:id="64" w:name="_Toc1680511"/>
      <w:bookmarkStart w:id="65" w:name="_Toc32270"/>
      <w:r>
        <w:rPr>
          <w:rFonts w:asciiTheme="minorHAnsi" w:hAnsiTheme="minorHAnsi" w:cstheme="minorHAnsi"/>
          <w:color w:val="auto"/>
          <w:sz w:val="32"/>
          <w:szCs w:val="32"/>
        </w:rPr>
        <w:t>Danger area of the barrier</w:t>
      </w:r>
      <w:bookmarkEnd w:id="64"/>
      <w:bookmarkEnd w:id="65"/>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984806" w:themeFill="accent6" w:themeFillShade="80"/>
            <w:vAlign w:val="center"/>
          </w:tcPr>
          <w:p>
            <w:pPr>
              <w:spacing w:after="0" w:line="240" w:lineRule="auto"/>
              <w:jc w:val="center"/>
              <w:rPr>
                <w:sz w:val="52"/>
                <w:szCs w:val="52"/>
              </w:rPr>
            </w:pPr>
            <w:bookmarkStart w:id="66" w:name="_Toc1680512"/>
            <w:r>
              <w:rPr>
                <w:b/>
                <w:color w:val="FFFFFF" w:themeColor="background1"/>
                <w:sz w:val="52"/>
                <w:szCs w:val="52"/>
              </w:rPr>
              <w:t>WARNING</w:t>
            </w:r>
            <w:bookmarkEnd w:id="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3" w:hRule="atLeast"/>
          <w:jc w:val="center"/>
        </w:trPr>
        <w:tc>
          <w:tcPr>
            <w:tcW w:w="1445" w:type="dxa"/>
            <w:vAlign w:val="center"/>
          </w:tcPr>
          <w:p>
            <w:pPr>
              <w:spacing w:after="0" w:line="240" w:lineRule="auto"/>
              <w:ind w:firstLine="140" w:firstLineChars="50"/>
              <w:jc w:val="both"/>
              <w:rPr>
                <w:sz w:val="28"/>
              </w:rPr>
            </w:pPr>
            <w:r>
              <w:rPr>
                <w:sz w:val="28"/>
                <w:lang w:val="en-US" w:eastAsia="zh-CN"/>
              </w:rPr>
              <w:drawing>
                <wp:inline distT="0" distB="0" distL="0" distR="0">
                  <wp:extent cx="597535" cy="548640"/>
                  <wp:effectExtent l="0" t="0" r="12065" b="381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67" w:name="_Toc1680514"/>
            <w:r>
              <w:rPr>
                <w:b/>
                <w:bCs/>
                <w:sz w:val="32"/>
              </w:rPr>
              <w:t>Danger from entering the danger area!</w:t>
            </w:r>
            <w:bookmarkEnd w:id="67"/>
          </w:p>
          <w:p>
            <w:pPr>
              <w:spacing w:after="0" w:line="240" w:lineRule="auto"/>
              <w:rPr>
                <w:sz w:val="24"/>
              </w:rPr>
            </w:pPr>
            <w:bookmarkStart w:id="68" w:name="_Toc1680515"/>
            <w:r>
              <w:rPr>
                <w:rFonts w:ascii="Calibri" w:hAnsi="Calibri" w:eastAsiaTheme="minorEastAsia" w:cstheme="minorBidi"/>
                <w:sz w:val="28"/>
                <w:szCs w:val="28"/>
                <w:lang w:val="en-CA" w:eastAsia="en-US" w:bidi="ar-SA"/>
              </w:rPr>
              <w:t xml:space="preserve">The </w:t>
            </w:r>
            <w:r>
              <w:rPr>
                <w:rFonts w:hint="eastAsia" w:ascii="Calibri" w:hAnsi="Calibri" w:eastAsiaTheme="minorEastAsia" w:cstheme="minorBidi"/>
                <w:sz w:val="28"/>
                <w:szCs w:val="28"/>
                <w:lang w:val="en-CA" w:eastAsia="zh-CN" w:bidi="ar-SA"/>
              </w:rPr>
              <w:t>NWD-10</w:t>
            </w:r>
            <w:r>
              <w:rPr>
                <w:rFonts w:hint="default" w:ascii="Calibri" w:hAnsi="Calibri" w:eastAsiaTheme="minorEastAsia" w:cstheme="minorBidi"/>
                <w:sz w:val="28"/>
                <w:szCs w:val="28"/>
                <w:lang w:val="en-US" w:eastAsia="zh-CN" w:bidi="ar-SA"/>
              </w:rPr>
              <w:t>3</w:t>
            </w:r>
            <w:r>
              <w:rPr>
                <w:rFonts w:ascii="Calibri" w:hAnsi="Calibri" w:eastAsiaTheme="minorEastAsia" w:cstheme="minorBidi"/>
                <w:sz w:val="28"/>
                <w:szCs w:val="28"/>
                <w:lang w:val="en-CA" w:eastAsia="en-US" w:bidi="ar-SA"/>
              </w:rPr>
              <w:t xml:space="preserve"> series barrier are intended exclusively for closing off passages for motor vehicles and trucks. </w:t>
            </w:r>
          </w:p>
          <w:p>
            <w:pPr>
              <w:spacing w:after="0" w:line="240" w:lineRule="auto"/>
              <w:rPr>
                <w:sz w:val="24"/>
              </w:rPr>
            </w:pPr>
            <w:r>
              <w:rPr>
                <w:rFonts w:ascii="Calibri" w:hAnsi="Calibri" w:eastAsiaTheme="minorEastAsia" w:cstheme="minorBidi"/>
                <w:sz w:val="28"/>
                <w:szCs w:val="28"/>
                <w:lang w:val="en-CA" w:eastAsia="en-US" w:bidi="ar-SA"/>
              </w:rPr>
              <w:t>Additional safety measures must be provided for other vehicles that cannot be detected by induction loops.</w:t>
            </w:r>
            <w:bookmarkEnd w:id="68"/>
            <w:r>
              <w:rPr>
                <w:rFonts w:ascii="Calibri" w:hAnsi="Calibri" w:eastAsiaTheme="minorEastAsia" w:cstheme="minorBidi"/>
                <w:sz w:val="28"/>
                <w:szCs w:val="28"/>
                <w:lang w:val="en-CA" w:eastAsia="en-US" w:bidi="ar-SA"/>
              </w:rPr>
              <w:t xml:space="preserve"> </w:t>
            </w:r>
            <w:bookmarkStart w:id="69" w:name="_Toc1680516"/>
          </w:p>
          <w:p>
            <w:pPr>
              <w:spacing w:after="0" w:line="240" w:lineRule="auto"/>
              <w:rPr>
                <w:sz w:val="24"/>
              </w:rPr>
            </w:pPr>
            <w:r>
              <w:rPr>
                <w:rFonts w:ascii="Calibri" w:hAnsi="Calibri" w:eastAsiaTheme="minorEastAsia" w:cstheme="minorBidi"/>
                <w:sz w:val="28"/>
                <w:szCs w:val="28"/>
                <w:lang w:val="en-CA" w:eastAsia="en-US" w:bidi="ar-SA"/>
              </w:rPr>
              <w:t>The user must take the following measures:</w:t>
            </w:r>
            <w:bookmarkEnd w:id="69"/>
            <w:bookmarkStart w:id="70" w:name="_Toc1680517"/>
          </w:p>
          <w:p>
            <w:pPr>
              <w:pStyle w:val="33"/>
              <w:numPr>
                <w:ilvl w:val="0"/>
                <w:numId w:val="8"/>
              </w:numPr>
              <w:spacing w:after="0" w:line="240" w:lineRule="auto"/>
              <w:rPr>
                <w:sz w:val="28"/>
                <w:szCs w:val="28"/>
              </w:rPr>
            </w:pPr>
            <w:r>
              <w:rPr>
                <w:sz w:val="28"/>
                <w:szCs w:val="28"/>
              </w:rPr>
              <w:t>Observe specific local laws and regulations.</w:t>
            </w:r>
            <w:bookmarkEnd w:id="70"/>
          </w:p>
          <w:p>
            <w:pPr>
              <w:pStyle w:val="33"/>
              <w:numPr>
                <w:ilvl w:val="0"/>
                <w:numId w:val="8"/>
              </w:numPr>
              <w:spacing w:after="0" w:line="240" w:lineRule="auto"/>
              <w:rPr>
                <w:sz w:val="28"/>
                <w:szCs w:val="28"/>
              </w:rPr>
            </w:pPr>
            <w:bookmarkStart w:id="71" w:name="_Toc1680518"/>
            <w:r>
              <w:rPr>
                <w:sz w:val="28"/>
                <w:szCs w:val="28"/>
              </w:rPr>
              <w:t>Persons or animals must be excluded.</w:t>
            </w:r>
            <w:bookmarkEnd w:id="71"/>
            <w:r>
              <w:rPr>
                <w:sz w:val="28"/>
                <w:szCs w:val="28"/>
              </w:rPr>
              <w:t xml:space="preserve"> </w:t>
            </w:r>
          </w:p>
          <w:p>
            <w:pPr>
              <w:pStyle w:val="33"/>
              <w:numPr>
                <w:ilvl w:val="0"/>
                <w:numId w:val="8"/>
              </w:numPr>
              <w:spacing w:after="0" w:line="240" w:lineRule="auto"/>
              <w:rPr>
                <w:sz w:val="28"/>
                <w:szCs w:val="28"/>
              </w:rPr>
            </w:pPr>
            <w:bookmarkStart w:id="72" w:name="_Toc1680519"/>
            <w:r>
              <w:rPr>
                <w:sz w:val="28"/>
                <w:szCs w:val="28"/>
              </w:rPr>
              <w:t>Provide proper danger signs for persons, bicycles, others.</w:t>
            </w:r>
            <w:bookmarkEnd w:id="72"/>
            <w:r>
              <w:rPr>
                <w:sz w:val="28"/>
                <w:szCs w:val="28"/>
              </w:rPr>
              <w:t xml:space="preserve">  </w:t>
            </w:r>
          </w:p>
          <w:p>
            <w:pPr>
              <w:pStyle w:val="33"/>
              <w:numPr>
                <w:ilvl w:val="0"/>
                <w:numId w:val="8"/>
              </w:numPr>
              <w:spacing w:after="0" w:line="240" w:lineRule="auto"/>
              <w:rPr>
                <w:sz w:val="28"/>
                <w:szCs w:val="28"/>
              </w:rPr>
            </w:pPr>
            <w:bookmarkStart w:id="73" w:name="_Toc1680520"/>
            <w:r>
              <w:rPr>
                <w:sz w:val="28"/>
                <w:szCs w:val="28"/>
              </w:rPr>
              <w:t>If necessary, set up fences and railings, or separate passageways for persons and bicycles.</w:t>
            </w:r>
            <w:bookmarkEnd w:id="73"/>
          </w:p>
          <w:p>
            <w:pPr>
              <w:spacing w:after="0" w:line="240" w:lineRule="auto"/>
              <w:rPr>
                <w:rFonts w:asciiTheme="majorHAnsi" w:hAnsiTheme="majorHAnsi" w:cstheme="majorBidi"/>
                <w:color w:val="4F81BD" w:themeColor="accent1"/>
                <w:sz w:val="26"/>
                <w:szCs w:val="26"/>
              </w:rPr>
            </w:pPr>
          </w:p>
        </w:tc>
      </w:tr>
    </w:tbl>
    <w:p/>
    <w:p>
      <w:pPr>
        <w:pStyle w:val="4"/>
        <w:numPr>
          <w:ilvl w:val="2"/>
          <w:numId w:val="2"/>
        </w:numPr>
        <w:ind w:left="1508" w:leftChars="0" w:hanging="708" w:firstLineChars="0"/>
        <w:rPr>
          <w:rFonts w:asciiTheme="minorHAnsi" w:hAnsiTheme="minorHAnsi" w:cstheme="minorHAnsi"/>
          <w:color w:val="auto"/>
          <w:sz w:val="32"/>
          <w:szCs w:val="32"/>
        </w:rPr>
      </w:pPr>
      <w:r>
        <w:rPr>
          <w:rFonts w:hint="default" w:asciiTheme="minorHAnsi" w:hAnsiTheme="minorHAnsi" w:cstheme="minorHAnsi"/>
          <w:color w:val="auto"/>
          <w:sz w:val="32"/>
          <w:szCs w:val="32"/>
          <w:lang w:val="en-US"/>
        </w:rPr>
        <w:t xml:space="preserve"> </w:t>
      </w:r>
      <w:bookmarkStart w:id="74" w:name="_Toc16315"/>
      <w:r>
        <w:rPr>
          <w:rFonts w:asciiTheme="minorHAnsi" w:hAnsiTheme="minorHAnsi" w:cstheme="minorHAnsi"/>
          <w:color w:val="auto"/>
          <w:sz w:val="32"/>
          <w:szCs w:val="32"/>
        </w:rPr>
        <w:t>Closing barrier boom</w:t>
      </w:r>
      <w:bookmarkEnd w:id="74"/>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984806" w:themeFill="accent6" w:themeFillShade="80"/>
            <w:vAlign w:val="center"/>
          </w:tcPr>
          <w:p>
            <w:pPr>
              <w:spacing w:after="0" w:line="240" w:lineRule="auto"/>
              <w:jc w:val="center"/>
              <w:rPr>
                <w:rFonts w:cstheme="minorHAnsi"/>
                <w:b/>
                <w:sz w:val="52"/>
                <w:szCs w:val="52"/>
              </w:rPr>
            </w:pPr>
            <w:bookmarkStart w:id="75" w:name="_Toc1680522"/>
            <w:r>
              <w:rPr>
                <w:b/>
                <w:color w:val="FFFFFF" w:themeColor="background1"/>
                <w:sz w:val="52"/>
                <w:szCs w:val="52"/>
              </w:rPr>
              <w:t>WARNING</w:t>
            </w:r>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76" w:name="_Toc1680524"/>
            <w:r>
              <w:rPr>
                <w:b/>
                <w:bCs/>
                <w:sz w:val="32"/>
              </w:rPr>
              <w:t>Danger from closing boom!</w:t>
            </w:r>
            <w:bookmarkEnd w:id="76"/>
          </w:p>
          <w:p>
            <w:pPr>
              <w:spacing w:after="0" w:line="240" w:lineRule="auto"/>
              <w:rPr>
                <w:sz w:val="24"/>
                <w:szCs w:val="24"/>
              </w:rPr>
            </w:pPr>
            <w:bookmarkStart w:id="77" w:name="_Toc1680525"/>
            <w:r>
              <w:rPr>
                <w:rFonts w:hint="eastAsia" w:ascii="Calibri" w:hAnsi="Calibri" w:eastAsiaTheme="minorEastAsia" w:cstheme="minorBidi"/>
                <w:sz w:val="28"/>
                <w:szCs w:val="28"/>
                <w:lang w:val="en-CA" w:eastAsia="zh-CN" w:bidi="ar-SA"/>
              </w:rPr>
              <w:t>A closing boom may cause severe injury to persons and those riding bicycles and motorcycles.</w:t>
            </w:r>
            <w:bookmarkEnd w:id="77"/>
            <w:bookmarkStart w:id="78" w:name="_Toc1680526"/>
          </w:p>
          <w:p>
            <w:pPr>
              <w:pStyle w:val="33"/>
              <w:numPr>
                <w:ilvl w:val="0"/>
                <w:numId w:val="0"/>
              </w:numPr>
              <w:spacing w:after="0" w:line="240" w:lineRule="auto"/>
              <w:rPr>
                <w:sz w:val="28"/>
                <w:szCs w:val="28"/>
              </w:rPr>
            </w:pPr>
            <w:r>
              <w:rPr>
                <w:sz w:val="28"/>
                <w:szCs w:val="28"/>
              </w:rPr>
              <w:t>Install safety sensors that will prevent the closing of the barrier in case a person or a vehicle is below the barrier.</w:t>
            </w:r>
            <w:bookmarkEnd w:id="78"/>
          </w:p>
          <w:p>
            <w:pPr>
              <w:pStyle w:val="33"/>
              <w:numPr>
                <w:ilvl w:val="0"/>
                <w:numId w:val="0"/>
              </w:numPr>
              <w:spacing w:after="0" w:line="240" w:lineRule="auto"/>
              <w:rPr>
                <w:rFonts w:asciiTheme="majorHAnsi" w:hAnsiTheme="majorHAnsi" w:cstheme="majorBidi"/>
                <w:color w:val="4F81BD" w:themeColor="accent1"/>
                <w:sz w:val="26"/>
                <w:szCs w:val="26"/>
              </w:rPr>
            </w:pPr>
            <w:bookmarkStart w:id="79" w:name="_Toc1680527"/>
            <w:r>
              <w:rPr>
                <w:sz w:val="28"/>
                <w:szCs w:val="28"/>
              </w:rPr>
              <w:t>Only use barrier booms approved by Northwest Devices Corp.</w:t>
            </w:r>
            <w:bookmarkEnd w:id="79"/>
          </w:p>
        </w:tc>
      </w:tr>
    </w:tbl>
    <w:p>
      <w:pPr>
        <w:pStyle w:val="4"/>
        <w:numPr>
          <w:ilvl w:val="2"/>
          <w:numId w:val="2"/>
        </w:numPr>
        <w:ind w:left="1508" w:leftChars="0" w:hanging="708" w:firstLineChars="0"/>
        <w:rPr>
          <w:rFonts w:asciiTheme="minorHAnsi" w:hAnsiTheme="minorHAnsi" w:cstheme="minorHAnsi"/>
          <w:color w:val="000000" w:themeColor="text1"/>
          <w:sz w:val="32"/>
          <w:szCs w:val="32"/>
        </w:rPr>
      </w:pPr>
      <w:bookmarkStart w:id="80" w:name="_Toc29588"/>
      <w:r>
        <w:rPr>
          <w:rFonts w:asciiTheme="minorHAnsi" w:hAnsiTheme="minorHAnsi" w:cstheme="minorHAnsi"/>
          <w:color w:val="000000" w:themeColor="text1"/>
          <w:sz w:val="32"/>
          <w:szCs w:val="32"/>
        </w:rPr>
        <w:t>Improper Transport</w:t>
      </w:r>
      <w:bookmarkEnd w:id="80"/>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b/>
                <w:sz w:val="52"/>
                <w:szCs w:val="52"/>
              </w:rPr>
            </w:pPr>
            <w:bookmarkStart w:id="81" w:name="_Toc1680529"/>
            <w:r>
              <w:rPr>
                <w:b/>
                <w:color w:val="FFFFFF" w:themeColor="background1"/>
                <w:sz w:val="52"/>
                <w:szCs w:val="52"/>
              </w:rPr>
              <w:t>WARNING</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82" w:name="_Toc1680531"/>
            <w:r>
              <w:rPr>
                <w:b/>
                <w:bCs/>
                <w:sz w:val="32"/>
              </w:rPr>
              <w:t>Danger from improper transport of the barrier boom and housing!</w:t>
            </w:r>
            <w:bookmarkEnd w:id="82"/>
          </w:p>
          <w:p>
            <w:pPr>
              <w:spacing w:after="0" w:line="240" w:lineRule="auto"/>
              <w:rPr>
                <w:sz w:val="24"/>
              </w:rPr>
            </w:pPr>
            <w:bookmarkStart w:id="83" w:name="_Toc1680532"/>
            <w:r>
              <w:rPr>
                <w:rFonts w:hint="eastAsia" w:ascii="Calibri" w:hAnsi="Calibri" w:eastAsiaTheme="minorEastAsia" w:cstheme="minorBidi"/>
                <w:sz w:val="28"/>
                <w:szCs w:val="28"/>
                <w:lang w:val="en-CA" w:eastAsia="zh-CN" w:bidi="ar-SA"/>
              </w:rPr>
              <w:t>A person can be severely injured by the weight of the barrier.</w:t>
            </w:r>
            <w:bookmarkEnd w:id="83"/>
            <w:bookmarkStart w:id="84" w:name="_Toc1680533"/>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Use lifting equipment.</w:t>
            </w:r>
            <w:bookmarkEnd w:id="84"/>
          </w:p>
          <w:p>
            <w:pPr>
              <w:pStyle w:val="33"/>
              <w:numPr>
                <w:ilvl w:val="0"/>
                <w:numId w:val="9"/>
              </w:numPr>
              <w:spacing w:after="0" w:line="240" w:lineRule="auto"/>
              <w:rPr>
                <w:rFonts w:asciiTheme="majorHAnsi" w:hAnsiTheme="majorHAnsi" w:cstheme="majorBidi"/>
                <w:color w:val="4F81BD" w:themeColor="accent1"/>
                <w:sz w:val="26"/>
                <w:szCs w:val="26"/>
              </w:rPr>
            </w:pPr>
            <w:r>
              <w:rPr>
                <w:rFonts w:hint="eastAsia" w:ascii="Calibri" w:hAnsi="Calibri" w:eastAsiaTheme="minorEastAsia" w:cstheme="minorBidi"/>
                <w:sz w:val="28"/>
                <w:szCs w:val="28"/>
                <w:lang w:val="en-US" w:eastAsia="zh-CN" w:bidi="ar-SA"/>
              </w:rPr>
              <w:t>C</w:t>
            </w:r>
            <w:r>
              <w:rPr>
                <w:rFonts w:hint="eastAsia" w:ascii="Calibri" w:hAnsi="Calibri" w:eastAsiaTheme="minorEastAsia" w:cstheme="minorBidi"/>
                <w:sz w:val="28"/>
                <w:szCs w:val="28"/>
                <w:lang w:val="en-CA" w:eastAsia="zh-CN" w:bidi="ar-SA"/>
              </w:rPr>
              <w:t>arrying and lifting should be done by at least two persons.</w:t>
            </w:r>
            <w:bookmarkStart w:id="85" w:name="_Toc1680534"/>
            <w:bookmarkEnd w:id="85"/>
          </w:p>
        </w:tc>
      </w:tr>
    </w:tbl>
    <w:p/>
    <w:p>
      <w:pPr>
        <w:pStyle w:val="4"/>
        <w:numPr>
          <w:ilvl w:val="2"/>
          <w:numId w:val="2"/>
        </w:numPr>
        <w:ind w:left="1508" w:leftChars="0" w:hanging="708" w:firstLineChars="0"/>
        <w:rPr>
          <w:rFonts w:asciiTheme="minorHAnsi" w:hAnsiTheme="minorHAnsi" w:cstheme="minorHAnsi"/>
          <w:color w:val="000000" w:themeColor="text1"/>
          <w:sz w:val="32"/>
        </w:rPr>
      </w:pPr>
      <w:bookmarkStart w:id="86" w:name="_Toc4574"/>
      <w:r>
        <w:rPr>
          <w:rFonts w:asciiTheme="minorHAnsi" w:hAnsiTheme="minorHAnsi" w:cstheme="minorHAnsi"/>
          <w:color w:val="000000" w:themeColor="text1"/>
          <w:sz w:val="32"/>
        </w:rPr>
        <w:t>Heavy Weight of Barrier</w:t>
      </w:r>
      <w:bookmarkEnd w:id="86"/>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984806" w:themeFill="accent6" w:themeFillShade="80"/>
            <w:vAlign w:val="center"/>
          </w:tcPr>
          <w:p>
            <w:pPr>
              <w:spacing w:after="0" w:line="240" w:lineRule="auto"/>
              <w:jc w:val="center"/>
              <w:rPr>
                <w:sz w:val="28"/>
              </w:rPr>
            </w:pPr>
            <w:bookmarkStart w:id="87" w:name="_Toc1680537"/>
            <w:r>
              <w:rPr>
                <w:b/>
                <w:color w:val="FFFFFF" w:themeColor="background1"/>
                <w:sz w:val="52"/>
                <w:szCs w:val="52"/>
              </w:rPr>
              <w:t>WARNING</w:t>
            </w:r>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88" w:name="_Toc1680539"/>
            <w:r>
              <w:rPr>
                <w:b/>
                <w:bCs/>
                <w:sz w:val="32"/>
              </w:rPr>
              <w:t>Risk of injury when lifting heavy objects alone!</w:t>
            </w:r>
            <w:bookmarkEnd w:id="88"/>
          </w:p>
          <w:p>
            <w:pPr>
              <w:spacing w:after="0" w:line="240" w:lineRule="auto"/>
              <w:rPr>
                <w:rFonts w:asciiTheme="majorHAnsi" w:hAnsiTheme="majorHAnsi" w:cstheme="majorBidi"/>
                <w:color w:val="4F81BD" w:themeColor="accent1"/>
                <w:sz w:val="26"/>
                <w:szCs w:val="26"/>
              </w:rPr>
            </w:pPr>
            <w:bookmarkStart w:id="89" w:name="_Toc1680540"/>
            <w:r>
              <w:rPr>
                <w:rFonts w:hint="eastAsia" w:ascii="Calibri" w:hAnsi="Calibri" w:eastAsiaTheme="minorEastAsia" w:cstheme="minorBidi"/>
                <w:sz w:val="28"/>
                <w:szCs w:val="28"/>
                <w:lang w:val="en-US" w:eastAsia="zh-CN" w:bidi="ar-SA"/>
              </w:rPr>
              <w:t>A minimum of two persons should lifting and carry barrier to minimize possibility of injury.</w:t>
            </w:r>
            <w:bookmarkEnd w:id="89"/>
          </w:p>
        </w:tc>
      </w:tr>
    </w:tbl>
    <w:p/>
    <w:p>
      <w:pPr>
        <w:pStyle w:val="4"/>
        <w:numPr>
          <w:ilvl w:val="2"/>
          <w:numId w:val="2"/>
        </w:numPr>
        <w:ind w:left="1508" w:leftChars="0" w:hanging="708" w:firstLineChars="0"/>
        <w:rPr>
          <w:rFonts w:asciiTheme="minorHAnsi" w:hAnsiTheme="minorHAnsi" w:cstheme="minorHAnsi"/>
          <w:color w:val="000000" w:themeColor="text1"/>
          <w:sz w:val="32"/>
        </w:rPr>
      </w:pPr>
      <w:bookmarkStart w:id="90" w:name="_Toc23599"/>
      <w:r>
        <w:rPr>
          <w:rFonts w:asciiTheme="minorHAnsi" w:hAnsiTheme="minorHAnsi" w:cstheme="minorHAnsi"/>
          <w:color w:val="000000" w:themeColor="text1"/>
          <w:sz w:val="32"/>
        </w:rPr>
        <w:t>Danger of Crushing Barrier Boom</w:t>
      </w:r>
      <w:bookmarkEnd w:id="90"/>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sz w:val="52"/>
                <w:szCs w:val="52"/>
              </w:rPr>
            </w:pPr>
            <w:bookmarkStart w:id="91" w:name="_Toc1680542"/>
            <w:r>
              <w:rPr>
                <w:b/>
                <w:color w:val="FFFFFF" w:themeColor="background1"/>
                <w:sz w:val="52"/>
                <w:szCs w:val="52"/>
              </w:rPr>
              <w:t>WARNING</w:t>
            </w:r>
            <w:bookmarkEnd w:id="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92" w:name="_Toc1680544"/>
            <w:r>
              <w:rPr>
                <w:b/>
                <w:bCs/>
                <w:sz w:val="32"/>
              </w:rPr>
              <w:t>Moving barrier boom can cause injuries!</w:t>
            </w:r>
            <w:bookmarkEnd w:id="92"/>
          </w:p>
          <w:p>
            <w:pPr>
              <w:spacing w:after="0" w:line="240" w:lineRule="auto"/>
              <w:rPr>
                <w:sz w:val="24"/>
              </w:rPr>
            </w:pPr>
            <w:bookmarkStart w:id="93" w:name="_Toc1680545"/>
            <w:r>
              <w:rPr>
                <w:rFonts w:hint="eastAsia" w:ascii="Calibri" w:hAnsi="Calibri" w:eastAsiaTheme="minorEastAsia" w:cstheme="minorBidi"/>
                <w:sz w:val="28"/>
                <w:szCs w:val="28"/>
                <w:lang w:val="en-US" w:eastAsia="zh-CN" w:bidi="ar-SA"/>
              </w:rPr>
              <w:t>Only trained personnel should be allowed work on the barrier.</w:t>
            </w:r>
            <w:bookmarkEnd w:id="93"/>
            <w:r>
              <w:rPr>
                <w:rFonts w:hint="eastAsia" w:ascii="Calibri" w:hAnsi="Calibri" w:eastAsiaTheme="minorEastAsia" w:cstheme="minorBidi"/>
                <w:sz w:val="28"/>
                <w:szCs w:val="28"/>
                <w:lang w:val="en-US" w:eastAsia="zh-CN" w:bidi="ar-SA"/>
              </w:rPr>
              <w:t xml:space="preserve"> </w:t>
            </w:r>
            <w:bookmarkStart w:id="94" w:name="_Toc1680546"/>
          </w:p>
          <w:p>
            <w:pPr>
              <w:spacing w:after="0" w:line="240" w:lineRule="auto"/>
              <w:rPr>
                <w:rFonts w:asciiTheme="majorHAnsi" w:hAnsiTheme="majorHAnsi" w:cstheme="majorBidi"/>
                <w:color w:val="4F81BD" w:themeColor="accent1"/>
                <w:sz w:val="26"/>
                <w:szCs w:val="26"/>
              </w:rPr>
            </w:pPr>
            <w:r>
              <w:rPr>
                <w:rFonts w:hint="eastAsia" w:ascii="Calibri" w:hAnsi="Calibri" w:eastAsiaTheme="minorEastAsia" w:cstheme="minorBidi"/>
                <w:sz w:val="28"/>
                <w:szCs w:val="28"/>
                <w:lang w:val="en-US" w:eastAsia="zh-CN" w:bidi="ar-SA"/>
              </w:rPr>
              <w:t>Be sure to turn off power before working on the barrier.</w:t>
            </w:r>
            <w:bookmarkEnd w:id="94"/>
          </w:p>
        </w:tc>
      </w:tr>
    </w:tbl>
    <w:p>
      <w:pPr>
        <w:rPr>
          <w:lang w:eastAsia="zh-CN"/>
        </w:rPr>
      </w:pPr>
    </w:p>
    <w:p>
      <w:pPr>
        <w:rPr>
          <w:lang w:eastAsia="zh-CN"/>
        </w:rPr>
      </w:pPr>
    </w:p>
    <w:p>
      <w:pPr>
        <w:pStyle w:val="4"/>
        <w:numPr>
          <w:ilvl w:val="2"/>
          <w:numId w:val="2"/>
        </w:numPr>
        <w:ind w:left="1508" w:leftChars="0" w:hanging="708" w:firstLineChars="0"/>
        <w:rPr>
          <w:rFonts w:asciiTheme="minorHAnsi" w:hAnsiTheme="minorHAnsi" w:cstheme="minorHAnsi"/>
          <w:color w:val="000000" w:themeColor="text1"/>
          <w:sz w:val="32"/>
          <w:lang w:eastAsia="zh-CN"/>
        </w:rPr>
      </w:pPr>
      <w:bookmarkStart w:id="95" w:name="_Toc21913"/>
      <w:r>
        <w:rPr>
          <w:rFonts w:asciiTheme="minorHAnsi" w:hAnsiTheme="minorHAnsi" w:cstheme="minorHAnsi"/>
          <w:color w:val="000000" w:themeColor="text1"/>
          <w:sz w:val="32"/>
        </w:rPr>
        <w:t>Unreadable Signs</w:t>
      </w:r>
      <w:bookmarkEnd w:id="95"/>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FFC000"/>
            <w:vAlign w:val="center"/>
          </w:tcPr>
          <w:p>
            <w:pPr>
              <w:spacing w:after="0" w:line="240" w:lineRule="auto"/>
              <w:jc w:val="center"/>
              <w:rPr>
                <w:rFonts w:cstheme="minorHAnsi"/>
                <w:b/>
                <w:sz w:val="52"/>
                <w:szCs w:val="52"/>
              </w:rPr>
            </w:pPr>
            <w:bookmarkStart w:id="96" w:name="_Toc1680548"/>
            <w:r>
              <w:rPr>
                <w:b/>
                <w:sz w:val="52"/>
              </w:rPr>
              <w:t>CAUTION</w:t>
            </w:r>
            <w:bookmarkEnd w:id="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bookmarkStart w:id="97" w:name="_Toc1680550"/>
            <w:r>
              <w:rPr>
                <w:b/>
                <w:bCs/>
                <w:sz w:val="32"/>
              </w:rPr>
              <w:t>Risk of unreadable signs!</w:t>
            </w:r>
            <w:bookmarkEnd w:id="97"/>
          </w:p>
          <w:p>
            <w:pPr>
              <w:spacing w:after="0" w:line="240" w:lineRule="auto"/>
              <w:rPr>
                <w:rFonts w:eastAsiaTheme="majorEastAsia"/>
                <w:bCs/>
                <w:sz w:val="24"/>
              </w:rPr>
            </w:pPr>
            <w:bookmarkStart w:id="98" w:name="_Toc1680551"/>
            <w:r>
              <w:rPr>
                <w:rFonts w:hint="eastAsia" w:ascii="Calibri" w:hAnsi="Calibri" w:eastAsiaTheme="minorEastAsia" w:cstheme="minorBidi"/>
                <w:sz w:val="28"/>
                <w:szCs w:val="28"/>
                <w:lang w:val="en-US" w:eastAsia="zh-CN" w:bidi="ar-SA"/>
              </w:rPr>
              <w:t>Signs and symbols can become unrecognizable over time due to dirt.</w:t>
            </w:r>
            <w:bookmarkEnd w:id="98"/>
            <w:bookmarkStart w:id="99" w:name="_Toc1680552"/>
          </w:p>
          <w:p>
            <w:pPr>
              <w:spacing w:after="0" w:line="240" w:lineRule="auto"/>
            </w:pPr>
            <w:r>
              <w:rPr>
                <w:rFonts w:hint="eastAsia" w:ascii="Calibri" w:hAnsi="Calibri" w:eastAsiaTheme="minorEastAsia" w:cstheme="minorBidi"/>
                <w:sz w:val="28"/>
                <w:szCs w:val="28"/>
                <w:lang w:val="en-US" w:eastAsia="zh-CN" w:bidi="ar-SA"/>
              </w:rPr>
              <w:t>All safety and warning signs should always be in readable conditions, replacing these if necessary.</w:t>
            </w:r>
            <w:bookmarkEnd w:id="99"/>
          </w:p>
        </w:tc>
      </w:tr>
    </w:tbl>
    <w:p>
      <w:pPr>
        <w:rPr>
          <w:lang w:eastAsia="zh-CN"/>
        </w:rPr>
      </w:pPr>
    </w:p>
    <w:p>
      <w:pPr>
        <w:pStyle w:val="3"/>
        <w:numPr>
          <w:ilvl w:val="1"/>
          <w:numId w:val="2"/>
        </w:numPr>
        <w:ind w:left="850" w:leftChars="0" w:hanging="453" w:firstLineChars="0"/>
        <w:rPr>
          <w:rFonts w:asciiTheme="minorHAnsi" w:hAnsiTheme="minorHAnsi" w:cstheme="minorHAnsi"/>
          <w:color w:val="000000" w:themeColor="text1"/>
          <w:sz w:val="32"/>
          <w:szCs w:val="32"/>
        </w:rPr>
      </w:pPr>
      <w:bookmarkStart w:id="100" w:name="_Toc18552"/>
      <w:r>
        <w:rPr>
          <w:rFonts w:asciiTheme="minorHAnsi" w:hAnsiTheme="minorHAnsi" w:cstheme="minorHAnsi"/>
          <w:color w:val="000000" w:themeColor="text1"/>
          <w:sz w:val="32"/>
          <w:szCs w:val="32"/>
        </w:rPr>
        <w:t>Danger Zone</w:t>
      </w:r>
      <w:bookmarkEnd w:id="100"/>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sz w:val="52"/>
                <w:szCs w:val="52"/>
              </w:rPr>
            </w:pPr>
            <w:bookmarkStart w:id="101" w:name="_Toc1680554"/>
            <w:r>
              <w:rPr>
                <w:b/>
                <w:color w:val="FFFFFF" w:themeColor="background1"/>
                <w:sz w:val="52"/>
                <w:szCs w:val="52"/>
              </w:rPr>
              <w:t>WARNING</w:t>
            </w:r>
            <w:bookmarkEnd w:id="1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sz w:val="24"/>
              </w:rPr>
            </w:pPr>
            <w:bookmarkStart w:id="102" w:name="_Toc1680556"/>
            <w:r>
              <w:rPr>
                <w:b/>
                <w:bCs/>
                <w:sz w:val="32"/>
              </w:rPr>
              <w:t>Danger of crushing if minimum safety distance between the boom and other objects is not met!</w:t>
            </w:r>
            <w:bookmarkEnd w:id="102"/>
            <w:r>
              <w:rPr>
                <w:b/>
                <w:bCs/>
                <w:sz w:val="32"/>
              </w:rPr>
              <w:t xml:space="preserve"> </w:t>
            </w:r>
            <w:bookmarkStart w:id="103" w:name="_Toc1680557"/>
          </w:p>
          <w:p>
            <w:pPr>
              <w:spacing w:after="0" w:line="240" w:lineRule="auto"/>
              <w:rPr>
                <w:rFonts w:asciiTheme="majorHAnsi" w:hAnsiTheme="majorHAnsi" w:cstheme="majorBidi"/>
                <w:color w:val="4F81BD" w:themeColor="accent1"/>
                <w:sz w:val="26"/>
                <w:szCs w:val="26"/>
              </w:rPr>
            </w:pPr>
            <w:r>
              <w:rPr>
                <w:rFonts w:hint="eastAsia" w:ascii="Calibri" w:hAnsi="Calibri" w:eastAsiaTheme="minorEastAsia" w:cstheme="minorBidi"/>
                <w:sz w:val="28"/>
                <w:szCs w:val="28"/>
                <w:lang w:val="en-US" w:eastAsia="zh-CN" w:bidi="ar-SA"/>
              </w:rPr>
              <w:t>Maintain a minimum distance of 500 mm between the boom and other objects.</w:t>
            </w:r>
            <w:bookmarkEnd w:id="103"/>
          </w:p>
        </w:tc>
      </w:tr>
    </w:tbl>
    <w:p/>
    <w:p>
      <w:pPr>
        <w:jc w:val="center"/>
        <w:rPr>
          <w:lang w:val="en-US" w:eastAsia="zh-CN"/>
        </w:rPr>
      </w:pPr>
      <w:r>
        <w:rPr>
          <w:lang w:val="en-US" w:eastAsia="zh-CN"/>
        </w:rPr>
        <w:drawing>
          <wp:inline distT="0" distB="0" distL="0" distR="0">
            <wp:extent cx="5348605" cy="2513330"/>
            <wp:effectExtent l="0" t="0" r="444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8" cstate="print"/>
                    <a:stretch>
                      <a:fillRect/>
                    </a:stretch>
                  </pic:blipFill>
                  <pic:spPr>
                    <a:xfrm>
                      <a:off x="0" y="0"/>
                      <a:ext cx="5348605" cy="2513330"/>
                    </a:xfrm>
                    <a:prstGeom prst="rect">
                      <a:avLst/>
                    </a:prstGeom>
                  </pic:spPr>
                </pic:pic>
              </a:graphicData>
            </a:graphic>
          </wp:inline>
        </w:drawing>
      </w:r>
    </w:p>
    <w:p>
      <w:pPr>
        <w:pStyle w:val="2"/>
        <w:numPr>
          <w:ilvl w:val="0"/>
          <w:numId w:val="2"/>
        </w:numPr>
        <w:bidi w:val="0"/>
        <w:ind w:left="425" w:leftChars="0" w:hanging="425" w:firstLineChars="0"/>
        <w:rPr>
          <w:b/>
          <w:sz w:val="28"/>
        </w:rPr>
      </w:pPr>
      <w:bookmarkStart w:id="104" w:name="_Toc23034"/>
      <w:bookmarkStart w:id="105" w:name="_Toc982404"/>
      <w:r>
        <w:t>P</w:t>
      </w:r>
      <w:r>
        <w:rPr>
          <w:rFonts w:hint="eastAsia"/>
          <w:lang w:val="en-US" w:eastAsia="zh-CN"/>
        </w:rPr>
        <w:t>RODUCT STRUCTURE</w:t>
      </w:r>
      <w:r>
        <w:t xml:space="preserve"> AND FUNCTION</w:t>
      </w:r>
      <w:bookmarkEnd w:id="104"/>
      <w:bookmarkEnd w:id="105"/>
    </w:p>
    <w:p>
      <w:pPr>
        <w:pStyle w:val="3"/>
        <w:numPr>
          <w:ilvl w:val="1"/>
          <w:numId w:val="2"/>
        </w:numPr>
        <w:ind w:left="850" w:leftChars="0" w:hanging="453" w:firstLineChars="0"/>
        <w:rPr>
          <w:rFonts w:asciiTheme="minorHAnsi" w:hAnsiTheme="minorHAnsi" w:cstheme="minorHAnsi"/>
          <w:color w:val="000000" w:themeColor="text1"/>
          <w:sz w:val="32"/>
          <w:szCs w:val="32"/>
          <w:lang w:val="en-US" w:eastAsia="zh-CN"/>
        </w:rPr>
      </w:pPr>
      <w:bookmarkStart w:id="106" w:name="_Toc4295"/>
      <w:r>
        <w:rPr>
          <w:rFonts w:hint="eastAsia" w:asciiTheme="minorHAnsi" w:hAnsiTheme="minorHAnsi" w:cstheme="minorHAnsi"/>
          <w:color w:val="000000" w:themeColor="text1"/>
          <w:sz w:val="32"/>
          <w:szCs w:val="32"/>
        </w:rPr>
        <w:t>Product Structure</w:t>
      </w:r>
      <w:bookmarkEnd w:id="106"/>
    </w:p>
    <w:p>
      <w:pPr>
        <w:jc w:val="center"/>
        <w:rPr>
          <w:lang w:val="en-US" w:eastAsia="zh-CN"/>
        </w:rPr>
      </w:pPr>
      <w:r>
        <w:rPr>
          <w:lang w:val="en-US" w:eastAsia="zh-CN"/>
        </w:rPr>
        <w:drawing>
          <wp:inline distT="0" distB="0" distL="0" distR="0">
            <wp:extent cx="3177540" cy="304609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cstate="print"/>
                    <a:stretch>
                      <a:fillRect/>
                    </a:stretch>
                  </pic:blipFill>
                  <pic:spPr>
                    <a:xfrm>
                      <a:off x="0" y="0"/>
                      <a:ext cx="3177540" cy="3046095"/>
                    </a:xfrm>
                    <a:prstGeom prst="rect">
                      <a:avLst/>
                    </a:prstGeom>
                  </pic:spPr>
                </pic:pic>
              </a:graphicData>
            </a:graphic>
          </wp:inline>
        </w:drawing>
      </w:r>
      <w:bookmarkStart w:id="107" w:name="_Toc982406"/>
    </w:p>
    <w:p>
      <w:pPr>
        <w:jc w:val="center"/>
        <w:rPr>
          <w:rFonts w:hint="default"/>
          <w:lang w:val="en-US" w:eastAsia="zh-CN"/>
        </w:rPr>
      </w:pPr>
      <w:r>
        <w:rPr>
          <w:rFonts w:hint="eastAsia"/>
          <w:lang w:val="en-US" w:eastAsia="zh-CN"/>
        </w:rPr>
        <w:t xml:space="preserve">NWD-103B's </w:t>
      </w:r>
      <w:r>
        <w:rPr>
          <w:rFonts w:hint="default"/>
          <w:lang w:val="en-US" w:eastAsia="zh-CN"/>
        </w:rPr>
        <w:t>flange</w:t>
      </w:r>
      <w:r>
        <w:rPr>
          <w:rFonts w:hint="eastAsia"/>
          <w:lang w:val="en-US" w:eastAsia="zh-CN"/>
        </w:rPr>
        <w:t xml:space="preserve"> on the right</w:t>
      </w:r>
      <w:r>
        <w:rPr>
          <w:rFonts w:hint="default"/>
          <w:lang w:val="en-US" w:eastAsia="zh-CN"/>
        </w:rPr>
        <w:t>.</w:t>
      </w:r>
    </w:p>
    <w:bookmarkEnd w:id="107"/>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08" w:name="_Toc27989"/>
      <w:r>
        <w:rPr>
          <w:rFonts w:hint="eastAsia" w:asciiTheme="minorHAnsi" w:hAnsiTheme="minorHAnsi" w:cstheme="minorHAnsi"/>
          <w:color w:val="000000" w:themeColor="text1"/>
          <w:sz w:val="32"/>
          <w:szCs w:val="32"/>
          <w:lang w:val="en-US" w:eastAsia="zh-CN"/>
        </w:rPr>
        <w:t>Features</w:t>
      </w:r>
      <w:bookmarkEnd w:id="108"/>
    </w:p>
    <w:p>
      <w:pPr>
        <w:ind w:left="2880"/>
        <w:rPr>
          <w:sz w:val="28"/>
          <w:szCs w:val="24"/>
        </w:rPr>
      </w:pPr>
      <w:r>
        <w:rPr>
          <w:sz w:val="28"/>
          <w:szCs w:val="24"/>
        </w:rPr>
        <w:t xml:space="preserve">The </w:t>
      </w:r>
      <w:r>
        <w:rPr>
          <w:rFonts w:hint="eastAsia"/>
          <w:sz w:val="28"/>
          <w:szCs w:val="24"/>
          <w:lang w:eastAsia="zh-CN"/>
        </w:rPr>
        <w:t>NWD-10</w:t>
      </w:r>
      <w:r>
        <w:rPr>
          <w:rFonts w:hint="default"/>
          <w:sz w:val="28"/>
          <w:szCs w:val="24"/>
          <w:lang w:val="en-US" w:eastAsia="zh-CN"/>
        </w:rPr>
        <w:t>3</w:t>
      </w:r>
      <w:r>
        <w:rPr>
          <w:rFonts w:hint="eastAsia"/>
          <w:sz w:val="28"/>
          <w:szCs w:val="24"/>
          <w:lang w:val="en-US" w:eastAsia="zh-CN"/>
        </w:rPr>
        <w:t xml:space="preserve"> s</w:t>
      </w:r>
      <w:r>
        <w:rPr>
          <w:sz w:val="28"/>
          <w:szCs w:val="24"/>
        </w:rPr>
        <w:t>eries</w:t>
      </w:r>
      <w:r>
        <w:rPr>
          <w:rFonts w:hint="eastAsia"/>
          <w:sz w:val="28"/>
          <w:szCs w:val="24"/>
          <w:lang w:val="en-US" w:eastAsia="zh-CN"/>
        </w:rPr>
        <w:t xml:space="preserve"> </w:t>
      </w:r>
      <w:r>
        <w:rPr>
          <w:sz w:val="28"/>
          <w:szCs w:val="24"/>
        </w:rPr>
        <w:t xml:space="preserve">barrier  is composed of a housing unit with a drive system inside, and a boom arm.  A motor, a control unit, and a lever system make up the drive system.  The lever system locks the barrier boom in both end positions. </w:t>
      </w:r>
    </w:p>
    <w:p>
      <w:pPr>
        <w:ind w:left="2880"/>
        <w:rPr>
          <w:sz w:val="28"/>
          <w:szCs w:val="24"/>
        </w:rPr>
      </w:pPr>
      <w:r>
        <w:rPr>
          <w:sz w:val="28"/>
          <w:szCs w:val="24"/>
        </w:rPr>
        <w:t>Through RS232 communication, it can monitor the running state of the barrier, change the parameter settings and control the barrier, and report the running state of the barrier to the center.</w:t>
      </w:r>
    </w:p>
    <w:p>
      <w:pPr>
        <w:ind w:left="2880"/>
        <w:rPr>
          <w:sz w:val="28"/>
          <w:szCs w:val="24"/>
        </w:rPr>
      </w:pPr>
      <w:r>
        <w:rPr>
          <w:sz w:val="28"/>
          <w:szCs w:val="24"/>
        </w:rPr>
        <w:t>For safety, sensor devices such as induction loops must be installed on site in all cases.  This to ensure that the barrier closes only after a vehicle has passed through.</w:t>
      </w:r>
    </w:p>
    <w:p>
      <w:pPr>
        <w:pStyle w:val="2"/>
        <w:numPr>
          <w:ilvl w:val="0"/>
          <w:numId w:val="2"/>
        </w:numPr>
        <w:bidi w:val="0"/>
        <w:ind w:left="425" w:leftChars="0" w:hanging="425" w:firstLineChars="0"/>
      </w:pPr>
      <w:bookmarkStart w:id="109" w:name="_Toc19455"/>
      <w:r>
        <w:t>TECHNICAL SPECIFICATIONS</w:t>
      </w:r>
      <w:bookmarkEnd w:id="109"/>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10" w:name="_Toc11637"/>
      <w:r>
        <w:rPr>
          <w:rFonts w:hint="eastAsia" w:asciiTheme="minorHAnsi" w:hAnsiTheme="minorHAnsi" w:cstheme="minorHAnsi"/>
          <w:color w:val="000000" w:themeColor="text1"/>
          <w:sz w:val="32"/>
          <w:szCs w:val="32"/>
          <w:lang w:val="en-US" w:eastAsia="zh-CN"/>
        </w:rPr>
        <w:t>Dimensions</w:t>
      </w:r>
      <w:bookmarkEnd w:id="110"/>
    </w:p>
    <w:p>
      <w:pPr>
        <w:rPr>
          <w:rFonts w:hint="default"/>
          <w:lang w:val="en-US" w:eastAsia="zh-CN"/>
        </w:rPr>
      </w:pPr>
      <w:r>
        <w:rPr>
          <w:rFonts w:hint="eastAsia"/>
          <w:lang w:val="en-US" w:eastAsia="zh-CN"/>
        </w:rPr>
        <w:drawing>
          <wp:inline distT="0" distB="0" distL="114300" distR="114300">
            <wp:extent cx="5941695" cy="2802255"/>
            <wp:effectExtent l="0" t="0" r="1905" b="17145"/>
            <wp:docPr id="3" name="图片 3"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4"/>
                    <pic:cNvPicPr>
                      <a:picLocks noChangeAspect="1"/>
                    </pic:cNvPicPr>
                  </pic:nvPicPr>
                  <pic:blipFill>
                    <a:blip r:embed="rId20"/>
                    <a:stretch>
                      <a:fillRect/>
                    </a:stretch>
                  </pic:blipFill>
                  <pic:spPr>
                    <a:xfrm>
                      <a:off x="0" y="0"/>
                      <a:ext cx="5941695" cy="2802255"/>
                    </a:xfrm>
                    <a:prstGeom prst="rect">
                      <a:avLst/>
                    </a:prstGeom>
                  </pic:spPr>
                </pic:pic>
              </a:graphicData>
            </a:graphic>
          </wp:inline>
        </w:drawing>
      </w:r>
    </w:p>
    <w:p>
      <w:pPr>
        <w:ind w:firstLine="1400" w:firstLineChars="500"/>
        <w:rPr>
          <w:rFonts w:hint="eastAsia" w:asciiTheme="minorHAnsi" w:hAnsiTheme="minorHAnsi" w:cstheme="minorHAnsi"/>
          <w:color w:val="000000" w:themeColor="text1"/>
          <w:sz w:val="32"/>
          <w:szCs w:val="32"/>
          <w:lang w:val="en-US" w:eastAsia="zh-CN"/>
        </w:rPr>
      </w:pPr>
      <w:r>
        <w:rPr>
          <w:rFonts w:hint="default"/>
          <w:lang w:val="en-US" w:eastAsia="zh-CN"/>
        </w:rPr>
        <w:t xml:space="preserve">NWD-103/NWD-103A                                            NWD-103B                </w:t>
      </w:r>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11" w:name="_Toc16741"/>
      <w:r>
        <w:rPr>
          <w:rFonts w:hint="eastAsia" w:asciiTheme="minorHAnsi" w:hAnsiTheme="minorHAnsi" w:cstheme="minorHAnsi"/>
          <w:color w:val="000000" w:themeColor="text1"/>
          <w:sz w:val="32"/>
          <w:szCs w:val="32"/>
          <w:lang w:val="en-US" w:eastAsia="zh-CN"/>
        </w:rPr>
        <w:t>Technical Specifications</w:t>
      </w:r>
      <w:bookmarkEnd w:id="111"/>
    </w:p>
    <w:tbl>
      <w:tblPr>
        <w:tblStyle w:val="27"/>
        <w:tblW w:w="8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0"/>
        <w:gridCol w:w="873"/>
        <w:gridCol w:w="1492"/>
        <w:gridCol w:w="149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24" w:space="0"/>
              <w:left w:val="nil"/>
              <w:bottom w:val="single" w:color="auto" w:sz="24" w:space="0"/>
              <w:right w:val="nil"/>
            </w:tcBorders>
            <w:vAlign w:val="center"/>
          </w:tcPr>
          <w:p>
            <w:pPr>
              <w:spacing w:after="0" w:line="240" w:lineRule="auto"/>
              <w:jc w:val="center"/>
              <w:rPr>
                <w:b/>
                <w:sz w:val="28"/>
              </w:rPr>
            </w:pPr>
            <w:r>
              <w:rPr>
                <w:b/>
                <w:sz w:val="24"/>
              </w:rPr>
              <w:t>Designation</w:t>
            </w:r>
          </w:p>
        </w:tc>
        <w:tc>
          <w:tcPr>
            <w:tcW w:w="873" w:type="dxa"/>
            <w:tcBorders>
              <w:top w:val="single" w:color="auto" w:sz="24" w:space="0"/>
              <w:left w:val="nil"/>
              <w:bottom w:val="single" w:color="auto" w:sz="24" w:space="0"/>
              <w:right w:val="nil"/>
            </w:tcBorders>
            <w:vAlign w:val="center"/>
          </w:tcPr>
          <w:p>
            <w:pPr>
              <w:spacing w:after="0" w:line="240" w:lineRule="auto"/>
              <w:rPr>
                <w:b/>
                <w:sz w:val="28"/>
              </w:rPr>
            </w:pPr>
          </w:p>
        </w:tc>
        <w:tc>
          <w:tcPr>
            <w:tcW w:w="1492" w:type="dxa"/>
            <w:tcBorders>
              <w:top w:val="single" w:color="auto" w:sz="24" w:space="0"/>
              <w:left w:val="nil"/>
              <w:bottom w:val="single" w:color="auto" w:sz="24" w:space="0"/>
              <w:right w:val="nil"/>
            </w:tcBorders>
            <w:shd w:val="clear" w:color="auto" w:fill="DDD9C4" w:themeFill="background2" w:themeFillShade="E6"/>
            <w:vAlign w:val="center"/>
          </w:tcPr>
          <w:p>
            <w:pPr>
              <w:spacing w:after="0" w:line="240" w:lineRule="auto"/>
              <w:jc w:val="center"/>
              <w:rPr>
                <w:rFonts w:hint="default" w:eastAsiaTheme="minorEastAsia"/>
                <w:b/>
                <w:sz w:val="24"/>
                <w:lang w:val="en-US" w:eastAsia="zh-CN"/>
              </w:rPr>
            </w:pPr>
            <w:r>
              <w:rPr>
                <w:b/>
                <w:sz w:val="24"/>
              </w:rPr>
              <w:t>NWD-10</w:t>
            </w:r>
            <w:r>
              <w:rPr>
                <w:rFonts w:hint="eastAsia"/>
                <w:b/>
                <w:sz w:val="24"/>
                <w:lang w:val="en-US" w:eastAsia="zh-CN"/>
              </w:rPr>
              <w:t>3</w:t>
            </w:r>
          </w:p>
        </w:tc>
        <w:tc>
          <w:tcPr>
            <w:tcW w:w="1492" w:type="dxa"/>
            <w:tcBorders>
              <w:top w:val="single" w:color="auto" w:sz="24" w:space="0"/>
              <w:left w:val="nil"/>
              <w:bottom w:val="single" w:color="auto" w:sz="24" w:space="0"/>
              <w:right w:val="nil"/>
            </w:tcBorders>
            <w:shd w:val="clear" w:color="auto" w:fill="DDD9C4" w:themeFill="background2" w:themeFillShade="E6"/>
            <w:vAlign w:val="center"/>
          </w:tcPr>
          <w:p>
            <w:pPr>
              <w:spacing w:after="0" w:line="240" w:lineRule="auto"/>
              <w:jc w:val="center"/>
              <w:rPr>
                <w:rFonts w:hint="default" w:eastAsiaTheme="minorEastAsia"/>
                <w:b/>
                <w:sz w:val="24"/>
                <w:lang w:val="en-US" w:eastAsia="zh-CN"/>
              </w:rPr>
            </w:pPr>
            <w:r>
              <w:rPr>
                <w:b/>
                <w:sz w:val="24"/>
              </w:rPr>
              <w:t>NWD-10</w:t>
            </w:r>
            <w:r>
              <w:rPr>
                <w:rFonts w:hint="eastAsia"/>
                <w:b/>
                <w:sz w:val="24"/>
                <w:lang w:val="en-US" w:eastAsia="zh-CN"/>
              </w:rPr>
              <w:t>3A</w:t>
            </w:r>
          </w:p>
        </w:tc>
        <w:tc>
          <w:tcPr>
            <w:tcW w:w="1492" w:type="dxa"/>
            <w:tcBorders>
              <w:top w:val="single" w:color="auto" w:sz="24" w:space="0"/>
              <w:left w:val="nil"/>
              <w:bottom w:val="single" w:color="auto" w:sz="24" w:space="0"/>
              <w:right w:val="nil"/>
            </w:tcBorders>
            <w:shd w:val="clear" w:color="auto" w:fill="DDD9C4" w:themeFill="background2" w:themeFillShade="E6"/>
            <w:vAlign w:val="center"/>
          </w:tcPr>
          <w:p>
            <w:pPr>
              <w:spacing w:after="0" w:line="240" w:lineRule="auto"/>
              <w:jc w:val="center"/>
              <w:rPr>
                <w:rFonts w:hint="default" w:eastAsiaTheme="minorEastAsia"/>
                <w:b/>
                <w:sz w:val="24"/>
                <w:lang w:val="en-US" w:eastAsia="zh-CN"/>
              </w:rPr>
            </w:pPr>
            <w:r>
              <w:rPr>
                <w:b/>
                <w:sz w:val="24"/>
              </w:rPr>
              <w:t>NWD-1</w:t>
            </w:r>
            <w:r>
              <w:rPr>
                <w:rFonts w:hint="eastAsia"/>
                <w:b/>
                <w:sz w:val="24"/>
                <w:lang w:val="en-US" w:eastAsia="zh-CN"/>
              </w:rPr>
              <w:t>03B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24" w:space="0"/>
              <w:left w:val="nil"/>
              <w:bottom w:val="single" w:color="auto" w:sz="4" w:space="0"/>
              <w:right w:val="nil"/>
            </w:tcBorders>
            <w:vAlign w:val="center"/>
          </w:tcPr>
          <w:p>
            <w:pPr>
              <w:spacing w:after="0" w:line="240" w:lineRule="auto"/>
              <w:jc w:val="right"/>
              <w:rPr>
                <w:sz w:val="21"/>
                <w:szCs w:val="21"/>
              </w:rPr>
            </w:pPr>
            <w:r>
              <w:rPr>
                <w:sz w:val="21"/>
                <w:szCs w:val="21"/>
              </w:rPr>
              <w:t>Opening Time</w:t>
            </w:r>
          </w:p>
        </w:tc>
        <w:tc>
          <w:tcPr>
            <w:tcW w:w="873" w:type="dxa"/>
            <w:tcBorders>
              <w:top w:val="single" w:color="auto" w:sz="24" w:space="0"/>
              <w:left w:val="nil"/>
              <w:bottom w:val="single" w:color="auto" w:sz="4" w:space="0"/>
              <w:right w:val="nil"/>
            </w:tcBorders>
            <w:vAlign w:val="center"/>
          </w:tcPr>
          <w:p>
            <w:pPr>
              <w:spacing w:after="0" w:line="240" w:lineRule="auto"/>
              <w:jc w:val="center"/>
              <w:rPr>
                <w:sz w:val="21"/>
                <w:szCs w:val="21"/>
              </w:rPr>
            </w:pPr>
            <w:r>
              <w:rPr>
                <w:sz w:val="21"/>
                <w:szCs w:val="21"/>
              </w:rPr>
              <w:t>sec</w:t>
            </w:r>
          </w:p>
        </w:tc>
        <w:tc>
          <w:tcPr>
            <w:tcW w:w="1492" w:type="dxa"/>
            <w:tcBorders>
              <w:top w:val="single" w:color="auto" w:sz="24" w:space="0"/>
              <w:left w:val="nil"/>
              <w:bottom w:val="single" w:color="auto" w:sz="4" w:space="0"/>
              <w:right w:val="nil"/>
            </w:tcBorders>
            <w:shd w:val="clear" w:color="auto" w:fill="DDD9C4" w:themeFill="background2" w:themeFillShade="E6"/>
            <w:vAlign w:val="center"/>
          </w:tcPr>
          <w:p>
            <w:pPr>
              <w:spacing w:after="0" w:line="240" w:lineRule="auto"/>
              <w:jc w:val="center"/>
              <w:rPr>
                <w:rFonts w:hint="eastAsia" w:eastAsiaTheme="minorEastAsia"/>
                <w:sz w:val="21"/>
                <w:szCs w:val="21"/>
                <w:lang w:val="en-US" w:eastAsia="zh-CN"/>
              </w:rPr>
            </w:pPr>
            <w:r>
              <w:rPr>
                <w:sz w:val="21"/>
                <w:szCs w:val="21"/>
              </w:rPr>
              <w:t>0.</w:t>
            </w:r>
            <w:r>
              <w:rPr>
                <w:rFonts w:hint="eastAsia"/>
                <w:sz w:val="21"/>
                <w:szCs w:val="21"/>
                <w:lang w:val="en-US" w:eastAsia="zh-CN"/>
              </w:rPr>
              <w:t>3</w:t>
            </w:r>
          </w:p>
        </w:tc>
        <w:tc>
          <w:tcPr>
            <w:tcW w:w="1492" w:type="dxa"/>
            <w:tcBorders>
              <w:top w:val="single" w:color="auto" w:sz="24" w:space="0"/>
              <w:left w:val="nil"/>
              <w:bottom w:val="single" w:color="auto" w:sz="4" w:space="0"/>
              <w:right w:val="nil"/>
            </w:tcBorders>
            <w:shd w:val="clear" w:color="auto" w:fill="DDD9C4" w:themeFill="background2" w:themeFillShade="E6"/>
            <w:vAlign w:val="center"/>
          </w:tcPr>
          <w:p>
            <w:pPr>
              <w:spacing w:after="0" w:line="240" w:lineRule="auto"/>
              <w:jc w:val="center"/>
              <w:rPr>
                <w:rFonts w:hint="eastAsia" w:eastAsiaTheme="minorEastAsia"/>
                <w:sz w:val="21"/>
                <w:szCs w:val="21"/>
                <w:lang w:val="en-US" w:eastAsia="zh-CN"/>
              </w:rPr>
            </w:pPr>
            <w:r>
              <w:rPr>
                <w:sz w:val="21"/>
                <w:szCs w:val="21"/>
              </w:rPr>
              <w:t>0.</w:t>
            </w:r>
            <w:r>
              <w:rPr>
                <w:rFonts w:hint="eastAsia"/>
                <w:sz w:val="21"/>
                <w:szCs w:val="21"/>
                <w:lang w:val="en-US" w:eastAsia="zh-CN"/>
              </w:rPr>
              <w:t>3</w:t>
            </w:r>
          </w:p>
        </w:tc>
        <w:tc>
          <w:tcPr>
            <w:tcW w:w="1492" w:type="dxa"/>
            <w:tcBorders>
              <w:top w:val="single" w:color="auto" w:sz="2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rFonts w:hint="eastAsia"/>
                <w:sz w:val="21"/>
                <w:szCs w:val="21"/>
                <w:lang w:val="en-US" w:eastAsia="zh-CN"/>
              </w:rPr>
              <w:t>0</w:t>
            </w:r>
            <w:r>
              <w:rPr>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Closing Time</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sec</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eastAsia" w:eastAsiaTheme="minorEastAsia"/>
                <w:sz w:val="21"/>
                <w:szCs w:val="21"/>
                <w:lang w:val="en-US" w:eastAsia="zh-CN"/>
              </w:rPr>
            </w:pPr>
            <w:r>
              <w:rPr>
                <w:sz w:val="21"/>
                <w:szCs w:val="21"/>
              </w:rPr>
              <w:t>0.</w:t>
            </w:r>
            <w:r>
              <w:rPr>
                <w:rFonts w:hint="eastAsia"/>
                <w:sz w:val="21"/>
                <w:szCs w:val="21"/>
                <w:lang w:val="en-US" w:eastAsia="zh-CN"/>
              </w:rPr>
              <w:t>3</w:t>
            </w:r>
            <w:r>
              <w:rPr>
                <w:sz w:val="21"/>
                <w:szCs w:val="21"/>
              </w:rPr>
              <w:t xml:space="preserve"> / </w:t>
            </w:r>
            <w:r>
              <w:rPr>
                <w:rFonts w:hint="eastAsia"/>
                <w:sz w:val="21"/>
                <w:szCs w:val="21"/>
                <w:lang w:eastAsia="zh-CN"/>
              </w:rPr>
              <w:t>0</w:t>
            </w:r>
            <w:r>
              <w:rPr>
                <w:rFonts w:hint="eastAsia"/>
                <w:sz w:val="21"/>
                <w:szCs w:val="21"/>
                <w:lang w:val="en-US" w:eastAsia="zh-CN"/>
              </w:rPr>
              <w:t>.5</w:t>
            </w:r>
            <w:r>
              <w:rPr>
                <w:sz w:val="21"/>
                <w:szCs w:val="21"/>
              </w:rPr>
              <w:t xml:space="preserve"> / </w:t>
            </w:r>
            <w:r>
              <w:rPr>
                <w:rFonts w:hint="eastAsia"/>
                <w:sz w:val="21"/>
                <w:szCs w:val="21"/>
                <w:lang w:val="en-US" w:eastAsia="zh-CN"/>
              </w:rPr>
              <w:t>0</w:t>
            </w:r>
            <w:r>
              <w:rPr>
                <w:sz w:val="21"/>
                <w:szCs w:val="21"/>
              </w:rPr>
              <w:t>.</w:t>
            </w:r>
            <w:r>
              <w:rPr>
                <w:rFonts w:hint="eastAsia"/>
                <w:sz w:val="21"/>
                <w:szCs w:val="21"/>
                <w:lang w:val="en-US" w:eastAsia="zh-CN"/>
              </w:rPr>
              <w:t>8</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0.</w:t>
            </w:r>
            <w:r>
              <w:rPr>
                <w:rFonts w:hint="eastAsia"/>
                <w:sz w:val="21"/>
                <w:szCs w:val="21"/>
                <w:lang w:val="en-US" w:eastAsia="zh-CN"/>
              </w:rPr>
              <w:t>3</w:t>
            </w:r>
            <w:r>
              <w:rPr>
                <w:sz w:val="21"/>
                <w:szCs w:val="21"/>
              </w:rPr>
              <w:t xml:space="preserve"> / </w:t>
            </w:r>
            <w:r>
              <w:rPr>
                <w:rFonts w:hint="eastAsia"/>
                <w:sz w:val="21"/>
                <w:szCs w:val="21"/>
                <w:lang w:eastAsia="zh-CN"/>
              </w:rPr>
              <w:t>0</w:t>
            </w:r>
            <w:r>
              <w:rPr>
                <w:rFonts w:hint="eastAsia"/>
                <w:sz w:val="21"/>
                <w:szCs w:val="21"/>
                <w:lang w:val="en-US" w:eastAsia="zh-CN"/>
              </w:rPr>
              <w:t>.5</w:t>
            </w:r>
            <w:r>
              <w:rPr>
                <w:sz w:val="21"/>
                <w:szCs w:val="21"/>
              </w:rPr>
              <w:t xml:space="preserve"> / </w:t>
            </w:r>
            <w:r>
              <w:rPr>
                <w:rFonts w:hint="eastAsia"/>
                <w:sz w:val="21"/>
                <w:szCs w:val="21"/>
                <w:lang w:val="en-US" w:eastAsia="zh-CN"/>
              </w:rPr>
              <w:t>0</w:t>
            </w:r>
            <w:r>
              <w:rPr>
                <w:sz w:val="21"/>
                <w:szCs w:val="21"/>
              </w:rPr>
              <w:t>.</w:t>
            </w:r>
            <w:r>
              <w:rPr>
                <w:rFonts w:hint="eastAsia"/>
                <w:sz w:val="21"/>
                <w:szCs w:val="21"/>
                <w:lang w:val="en-US" w:eastAsia="zh-CN"/>
              </w:rPr>
              <w:t>8</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0.</w:t>
            </w:r>
            <w:r>
              <w:rPr>
                <w:rFonts w:hint="eastAsia"/>
                <w:sz w:val="21"/>
                <w:szCs w:val="21"/>
                <w:lang w:val="en-US" w:eastAsia="zh-CN"/>
              </w:rPr>
              <w:t>3</w:t>
            </w:r>
            <w:r>
              <w:rPr>
                <w:sz w:val="21"/>
                <w:szCs w:val="21"/>
              </w:rPr>
              <w:t xml:space="preserve"> / </w:t>
            </w:r>
            <w:r>
              <w:rPr>
                <w:rFonts w:hint="eastAsia"/>
                <w:sz w:val="21"/>
                <w:szCs w:val="21"/>
                <w:lang w:eastAsia="zh-CN"/>
              </w:rPr>
              <w:t>0</w:t>
            </w:r>
            <w:r>
              <w:rPr>
                <w:rFonts w:hint="eastAsia"/>
                <w:sz w:val="21"/>
                <w:szCs w:val="21"/>
                <w:lang w:val="en-US" w:eastAsia="zh-CN"/>
              </w:rPr>
              <w:t>.5</w:t>
            </w:r>
            <w:r>
              <w:rPr>
                <w:sz w:val="21"/>
                <w:szCs w:val="21"/>
              </w:rPr>
              <w:t xml:space="preserve"> / </w:t>
            </w:r>
            <w:r>
              <w:rPr>
                <w:rFonts w:hint="eastAsia"/>
                <w:sz w:val="21"/>
                <w:szCs w:val="21"/>
                <w:lang w:val="en-US" w:eastAsia="zh-CN"/>
              </w:rPr>
              <w:t>0</w:t>
            </w:r>
            <w:r>
              <w:rPr>
                <w:sz w:val="21"/>
                <w:szCs w:val="21"/>
              </w:rPr>
              <w:t>.</w:t>
            </w:r>
            <w:r>
              <w:rPr>
                <w:rFonts w:hint="eastAsia"/>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Drive Unit</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 xml:space="preserve">HT </w:t>
            </w:r>
            <w:r>
              <w:rPr>
                <w:rFonts w:hint="eastAsia"/>
                <w:sz w:val="21"/>
                <w:szCs w:val="21"/>
                <w:lang w:val="en-US" w:eastAsia="zh-CN"/>
              </w:rPr>
              <w:t xml:space="preserve">Servo </w:t>
            </w:r>
            <w:r>
              <w:rPr>
                <w:sz w:val="21"/>
                <w:szCs w:val="21"/>
              </w:rPr>
              <w:t>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top"/>
          </w:tcPr>
          <w:p>
            <w:pPr>
              <w:spacing w:after="0" w:line="240" w:lineRule="auto"/>
              <w:jc w:val="right"/>
              <w:rPr>
                <w:rFonts w:hint="eastAsia"/>
                <w:sz w:val="21"/>
                <w:szCs w:val="21"/>
              </w:rPr>
            </w:pPr>
            <w:r>
              <w:rPr>
                <w:sz w:val="20"/>
                <w:szCs w:val="24"/>
              </w:rPr>
              <w:t>Boom Length</w:t>
            </w:r>
          </w:p>
        </w:tc>
        <w:tc>
          <w:tcPr>
            <w:tcW w:w="873" w:type="dxa"/>
            <w:tcBorders>
              <w:top w:val="single" w:color="auto" w:sz="4" w:space="0"/>
              <w:left w:val="nil"/>
              <w:bottom w:val="single" w:color="auto" w:sz="4" w:space="0"/>
              <w:right w:val="nil"/>
            </w:tcBorders>
            <w:vAlign w:val="top"/>
          </w:tcPr>
          <w:p>
            <w:pPr>
              <w:spacing w:after="0" w:line="240" w:lineRule="auto"/>
              <w:jc w:val="center"/>
              <w:rPr>
                <w:sz w:val="21"/>
                <w:szCs w:val="21"/>
              </w:rPr>
            </w:pPr>
            <w:r>
              <w:rPr>
                <w:sz w:val="20"/>
              </w:rPr>
              <w:t>m</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default"/>
                <w:sz w:val="21"/>
                <w:szCs w:val="21"/>
                <w:lang w:val="en-US" w:eastAsia="zh-CN"/>
              </w:rPr>
            </w:pPr>
            <w:r>
              <w:rPr>
                <w:rFonts w:hint="eastAsia"/>
                <w:sz w:val="21"/>
                <w:szCs w:val="21"/>
                <w:lang w:val="en-US" w:eastAsia="zh-CN"/>
              </w:rPr>
              <w:t>2</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default"/>
                <w:sz w:val="21"/>
                <w:szCs w:val="21"/>
                <w:lang w:val="en-US" w:eastAsia="zh-CN"/>
              </w:rPr>
            </w:pPr>
            <w:r>
              <w:rPr>
                <w:rFonts w:hint="eastAsia"/>
                <w:sz w:val="21"/>
                <w:szCs w:val="21"/>
                <w:lang w:val="en-US" w:eastAsia="zh-CN"/>
              </w:rPr>
              <w:t>1.6</w:t>
            </w:r>
          </w:p>
        </w:tc>
        <w:tc>
          <w:tcPr>
            <w:tcW w:w="1492" w:type="dxa"/>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default"/>
                <w:sz w:val="21"/>
                <w:szCs w:val="21"/>
                <w:lang w:val="en-US" w:eastAsia="zh-CN"/>
              </w:rPr>
            </w:pPr>
            <w:r>
              <w:rPr>
                <w:rFonts w:hint="eastAsia"/>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Power Consumption (Max)</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W</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default" w:eastAsiaTheme="minorEastAsia"/>
                <w:sz w:val="21"/>
                <w:szCs w:val="21"/>
                <w:lang w:val="en-US" w:eastAsia="zh-CN"/>
              </w:rPr>
            </w:pPr>
            <w:r>
              <w:rPr>
                <w:rFonts w:hint="eastAsia"/>
                <w:sz w:val="21"/>
                <w:szCs w:val="21"/>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Power Supply</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VAC</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rFonts w:hint="default"/>
                <w:sz w:val="21"/>
                <w:szCs w:val="21"/>
                <w:lang w:val="en-US"/>
              </w:rPr>
            </w:pPr>
            <w:r>
              <w:rPr>
                <w:rFonts w:hint="default"/>
                <w:sz w:val="21"/>
                <w:szCs w:val="21"/>
                <w:lang w:val="en-US"/>
              </w:rPr>
              <w:t>85</w:t>
            </w:r>
            <w:r>
              <w:rPr>
                <w:sz w:val="21"/>
                <w:szCs w:val="21"/>
              </w:rPr>
              <w:t xml:space="preserve"> - 2</w:t>
            </w:r>
            <w:r>
              <w:rPr>
                <w:rFonts w:hint="default"/>
                <w:sz w:val="21"/>
                <w:szCs w:val="21"/>
                <w:lang w:val="en-US"/>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Frequency</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Hz</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50 /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Operating Temperature</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rFonts w:cstheme="minorHAnsi"/>
                <w:sz w:val="21"/>
                <w:szCs w:val="21"/>
              </w:rPr>
              <w:t>°</w:t>
            </w:r>
            <w:r>
              <w:rPr>
                <w:sz w:val="21"/>
                <w:szCs w:val="21"/>
              </w:rPr>
              <w:t>C</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w:t>
            </w:r>
            <w:r>
              <w:rPr>
                <w:rFonts w:hint="eastAsia"/>
                <w:sz w:val="21"/>
                <w:szCs w:val="21"/>
                <w:lang w:val="en-US" w:eastAsia="zh-CN"/>
              </w:rPr>
              <w:t>4</w:t>
            </w:r>
            <w:r>
              <w:rPr>
                <w:sz w:val="21"/>
                <w:szCs w:val="21"/>
              </w:rPr>
              <w:t xml:space="preserve">0 </w:t>
            </w:r>
            <w:r>
              <w:rPr>
                <w:rFonts w:hint="eastAsia"/>
                <w:sz w:val="21"/>
                <w:szCs w:val="21"/>
                <w:lang w:val="en-US" w:eastAsia="zh-CN"/>
              </w:rPr>
              <w:t xml:space="preserve"> </w:t>
            </w:r>
            <w:r>
              <w:rPr>
                <w:sz w:val="21"/>
                <w:szCs w:val="21"/>
              </w:rPr>
              <w:t>to +</w:t>
            </w:r>
            <w:r>
              <w:rPr>
                <w:rFonts w:hint="eastAsia"/>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Protection Rating</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lang w:val="en-US" w:eastAsia="zh-CN"/>
              </w:rPr>
            </w:pPr>
            <w:r>
              <w:rPr>
                <w:sz w:val="21"/>
                <w:szCs w:val="21"/>
              </w:rPr>
              <w:t>IP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Ambient Humidity</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lang w:eastAsia="zh-CN"/>
              </w:rPr>
            </w:pPr>
            <w:r>
              <w:rPr>
                <w:sz w:val="21"/>
                <w:szCs w:val="21"/>
              </w:rPr>
              <w:t>%</w:t>
            </w:r>
            <w:r>
              <w:rPr>
                <w:rFonts w:hint="eastAsia"/>
                <w:sz w:val="21"/>
                <w:szCs w:val="21"/>
                <w:lang w:eastAsia="zh-CN"/>
              </w:rPr>
              <w:t>RH</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95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Barrier Housing Weight (w/o boom)</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kg</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Dimensions (Width x Depth x Height)</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mm</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352 x314 x 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4" w:space="0"/>
              <w:right w:val="nil"/>
            </w:tcBorders>
            <w:vAlign w:val="center"/>
          </w:tcPr>
          <w:p>
            <w:pPr>
              <w:spacing w:after="0" w:line="240" w:lineRule="auto"/>
              <w:jc w:val="right"/>
              <w:rPr>
                <w:sz w:val="21"/>
                <w:szCs w:val="21"/>
              </w:rPr>
            </w:pPr>
            <w:r>
              <w:rPr>
                <w:sz w:val="21"/>
                <w:szCs w:val="21"/>
              </w:rPr>
              <w:t>Lifespan</w:t>
            </w:r>
          </w:p>
        </w:tc>
        <w:tc>
          <w:tcPr>
            <w:tcW w:w="873" w:type="dxa"/>
            <w:tcBorders>
              <w:top w:val="single" w:color="auto" w:sz="4" w:space="0"/>
              <w:left w:val="nil"/>
              <w:bottom w:val="single" w:color="auto" w:sz="4" w:space="0"/>
              <w:right w:val="nil"/>
            </w:tcBorders>
            <w:vAlign w:val="center"/>
          </w:tcPr>
          <w:p>
            <w:pPr>
              <w:spacing w:after="0" w:line="240" w:lineRule="auto"/>
              <w:jc w:val="center"/>
              <w:rPr>
                <w:sz w:val="21"/>
                <w:szCs w:val="21"/>
              </w:rPr>
            </w:pPr>
            <w:r>
              <w:rPr>
                <w:sz w:val="21"/>
                <w:szCs w:val="21"/>
              </w:rPr>
              <w:t>cycle</w:t>
            </w:r>
          </w:p>
        </w:tc>
        <w:tc>
          <w:tcPr>
            <w:tcW w:w="4476" w:type="dxa"/>
            <w:gridSpan w:val="3"/>
            <w:tcBorders>
              <w:top w:val="single" w:color="auto" w:sz="4" w:space="0"/>
              <w:left w:val="nil"/>
              <w:bottom w:val="single" w:color="auto" w:sz="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1</w:t>
            </w:r>
            <w:r>
              <w:rPr>
                <w:rFonts w:hint="eastAsia"/>
                <w:sz w:val="21"/>
                <w:szCs w:val="21"/>
                <w:lang w:eastAsia="zh-CN"/>
              </w:rPr>
              <w:t>0</w:t>
            </w:r>
            <w:r>
              <w:rPr>
                <w:sz w:val="21"/>
                <w:szCs w:val="21"/>
              </w:rPr>
              <w:t xml:space="preserve"> Million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00" w:type="dxa"/>
            <w:tcBorders>
              <w:top w:val="single" w:color="auto" w:sz="4" w:space="0"/>
              <w:left w:val="nil"/>
              <w:bottom w:val="single" w:color="auto" w:sz="24" w:space="0"/>
              <w:right w:val="nil"/>
            </w:tcBorders>
            <w:vAlign w:val="center"/>
          </w:tcPr>
          <w:p>
            <w:pPr>
              <w:spacing w:after="0" w:line="240" w:lineRule="auto"/>
              <w:jc w:val="right"/>
              <w:rPr>
                <w:sz w:val="21"/>
                <w:szCs w:val="21"/>
              </w:rPr>
            </w:pPr>
            <w:r>
              <w:rPr>
                <w:sz w:val="21"/>
                <w:szCs w:val="21"/>
              </w:rPr>
              <w:t>Duty Cycle</w:t>
            </w:r>
          </w:p>
        </w:tc>
        <w:tc>
          <w:tcPr>
            <w:tcW w:w="873" w:type="dxa"/>
            <w:tcBorders>
              <w:top w:val="single" w:color="auto" w:sz="4" w:space="0"/>
              <w:left w:val="nil"/>
              <w:bottom w:val="single" w:color="auto" w:sz="24" w:space="0"/>
              <w:right w:val="nil"/>
            </w:tcBorders>
            <w:vAlign w:val="center"/>
          </w:tcPr>
          <w:p>
            <w:pPr>
              <w:spacing w:after="0" w:line="240" w:lineRule="auto"/>
              <w:jc w:val="center"/>
              <w:rPr>
                <w:sz w:val="21"/>
                <w:szCs w:val="21"/>
              </w:rPr>
            </w:pPr>
            <w:r>
              <w:rPr>
                <w:sz w:val="21"/>
                <w:szCs w:val="21"/>
              </w:rPr>
              <w:t>%</w:t>
            </w:r>
          </w:p>
        </w:tc>
        <w:tc>
          <w:tcPr>
            <w:tcW w:w="4476" w:type="dxa"/>
            <w:gridSpan w:val="3"/>
            <w:tcBorders>
              <w:top w:val="single" w:color="auto" w:sz="4" w:space="0"/>
              <w:left w:val="nil"/>
              <w:bottom w:val="single" w:color="auto" w:sz="24" w:space="0"/>
              <w:right w:val="nil"/>
            </w:tcBorders>
            <w:shd w:val="clear" w:color="auto" w:fill="DDD9C4" w:themeFill="background2" w:themeFillShade="E6"/>
            <w:vAlign w:val="center"/>
          </w:tcPr>
          <w:p>
            <w:pPr>
              <w:spacing w:after="0" w:line="240" w:lineRule="auto"/>
              <w:jc w:val="center"/>
              <w:rPr>
                <w:sz w:val="21"/>
                <w:szCs w:val="21"/>
              </w:rPr>
            </w:pPr>
            <w:r>
              <w:rPr>
                <w:sz w:val="21"/>
                <w:szCs w:val="21"/>
              </w:rPr>
              <w:t>100</w:t>
            </w:r>
          </w:p>
        </w:tc>
      </w:tr>
    </w:tbl>
    <w:p>
      <w:pPr>
        <w:pStyle w:val="2"/>
        <w:numPr>
          <w:ilvl w:val="0"/>
          <w:numId w:val="2"/>
        </w:numPr>
        <w:bidi w:val="0"/>
        <w:ind w:left="425" w:leftChars="0" w:hanging="425" w:firstLineChars="0"/>
      </w:pPr>
      <w:bookmarkStart w:id="112" w:name="_Toc2700"/>
      <w:bookmarkStart w:id="113" w:name="_Toc982407"/>
      <w:r>
        <w:t>TRANSPORT AND STORAGE</w:t>
      </w:r>
      <w:bookmarkEnd w:id="112"/>
    </w:p>
    <w:bookmarkEnd w:id="113"/>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14" w:name="_Toc22113"/>
      <w:r>
        <w:rPr>
          <w:rFonts w:hint="eastAsia" w:asciiTheme="minorHAnsi" w:hAnsiTheme="minorHAnsi" w:cstheme="minorHAnsi"/>
          <w:color w:val="000000" w:themeColor="text1"/>
          <w:sz w:val="32"/>
          <w:szCs w:val="32"/>
          <w:lang w:val="en-US" w:eastAsia="zh-CN"/>
        </w:rPr>
        <w:t>Safety Notes</w:t>
      </w:r>
      <w:bookmarkEnd w:id="114"/>
    </w:p>
    <w:p>
      <w:pPr>
        <w:pStyle w:val="4"/>
        <w:numPr>
          <w:ilvl w:val="2"/>
          <w:numId w:val="2"/>
        </w:numPr>
        <w:ind w:left="1508" w:leftChars="0" w:hanging="708" w:firstLineChars="0"/>
        <w:rPr>
          <w:rFonts w:asciiTheme="minorHAnsi" w:hAnsiTheme="minorHAnsi" w:cstheme="minorHAnsi"/>
          <w:color w:val="000000" w:themeColor="text1"/>
          <w:sz w:val="32"/>
        </w:rPr>
      </w:pPr>
      <w:bookmarkStart w:id="115" w:name="_Toc6777"/>
      <w:r>
        <w:rPr>
          <w:rFonts w:asciiTheme="minorHAnsi" w:hAnsiTheme="minorHAnsi" w:cstheme="minorHAnsi"/>
          <w:color w:val="000000" w:themeColor="text1"/>
          <w:sz w:val="32"/>
        </w:rPr>
        <w:t>Improper Transport</w:t>
      </w:r>
      <w:bookmarkEnd w:id="115"/>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rPr>
            </w:pPr>
            <w:bookmarkStart w:id="116" w:name="_Toc1680564"/>
            <w:r>
              <w:rPr>
                <w:b/>
                <w:color w:val="FFFFFF" w:themeColor="background1"/>
                <w:sz w:val="52"/>
                <w:szCs w:val="52"/>
              </w:rPr>
              <w:t>WARNING</w:t>
            </w:r>
            <w:bookmarkEnd w:id="1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Danger from improper transport of the barrier boom and housing!</w:t>
            </w:r>
          </w:p>
          <w:p>
            <w:pPr>
              <w:spacing w:after="0" w:line="240" w:lineRule="auto"/>
              <w:rPr>
                <w:sz w:val="24"/>
              </w:rPr>
            </w:pPr>
            <w:r>
              <w:rPr>
                <w:rFonts w:hint="eastAsia" w:ascii="Calibri" w:hAnsi="Calibri" w:eastAsiaTheme="minorEastAsia" w:cstheme="minorBidi"/>
                <w:sz w:val="28"/>
                <w:szCs w:val="28"/>
                <w:lang w:val="en-US" w:eastAsia="zh-CN" w:bidi="ar-SA"/>
              </w:rPr>
              <w:t>A person can be severely injured by the weight of the barrier.</w:t>
            </w:r>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Use lifting equipment.</w:t>
            </w:r>
          </w:p>
          <w:p>
            <w:pPr>
              <w:pStyle w:val="33"/>
              <w:numPr>
                <w:ilvl w:val="0"/>
                <w:numId w:val="9"/>
              </w:numPr>
              <w:spacing w:after="0" w:line="240" w:lineRule="auto"/>
              <w:rPr>
                <w:rFonts w:asciiTheme="majorHAnsi" w:hAnsiTheme="majorHAnsi" w:cstheme="majorBidi"/>
                <w:color w:val="4F81BD" w:themeColor="accent1"/>
                <w:sz w:val="26"/>
                <w:szCs w:val="26"/>
              </w:rPr>
            </w:pPr>
            <w:r>
              <w:rPr>
                <w:rFonts w:hint="eastAsia" w:ascii="Calibri" w:hAnsi="Calibri" w:eastAsiaTheme="minorEastAsia" w:cstheme="minorBidi"/>
                <w:sz w:val="28"/>
                <w:szCs w:val="28"/>
                <w:lang w:val="en-US" w:eastAsia="zh-CN" w:bidi="ar-SA"/>
              </w:rPr>
              <w:t>Carrying and lifting should be done by at least two persons.</w:t>
            </w:r>
          </w:p>
        </w:tc>
      </w:tr>
    </w:tbl>
    <w:p>
      <w:pPr>
        <w:rPr>
          <w:b/>
          <w:sz w:val="28"/>
          <w:lang w:eastAsia="zh-CN"/>
        </w:rPr>
      </w:pP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0070C0"/>
            <w:vAlign w:val="center"/>
          </w:tcPr>
          <w:p>
            <w:pPr>
              <w:spacing w:after="0" w:line="240" w:lineRule="auto"/>
              <w:jc w:val="center"/>
              <w:rPr>
                <w:b/>
                <w:i/>
              </w:rP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445" w:type="dxa"/>
            <w:vAlign w:val="center"/>
          </w:tcPr>
          <w:p>
            <w:pPr>
              <w:spacing w:after="0" w:line="240" w:lineRule="auto"/>
              <w:ind w:firstLine="130" w:firstLineChars="50"/>
              <w:jc w:val="center"/>
              <w:rPr>
                <w:sz w:val="28"/>
              </w:rPr>
            </w:pPr>
            <w:r>
              <w:rPr>
                <w:rFonts w:asciiTheme="majorHAnsi" w:hAnsiTheme="majorHAnsi" w:cstheme="majorBidi"/>
                <w:color w:val="4F81BD" w:themeColor="accent1"/>
                <w:sz w:val="26"/>
                <w:szCs w:val="26"/>
                <w:lang w:val="en-US" w:eastAsia="zh-CN"/>
              </w:rPr>
              <w:drawing>
                <wp:inline distT="0" distB="0" distL="0" distR="0">
                  <wp:extent cx="604520" cy="590550"/>
                  <wp:effectExtent l="19050" t="0" r="5073"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358" w:type="dxa"/>
            <w:vAlign w:val="center"/>
          </w:tcPr>
          <w:p>
            <w:pPr>
              <w:spacing w:after="0" w:line="240" w:lineRule="auto"/>
              <w:rPr>
                <w:sz w:val="24"/>
              </w:rPr>
            </w:pPr>
            <w:r>
              <w:rPr>
                <w:b/>
                <w:bCs/>
                <w:sz w:val="32"/>
              </w:rPr>
              <w:t>Improper transport can damage the barrier system!</w:t>
            </w:r>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 xml:space="preserve">Transport work should be done by trained personnel only. </w:t>
            </w:r>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Always proceed with utmost caution when unloading packages and during transportation.</w:t>
            </w:r>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 xml:space="preserve">Always read safety symbols on the packaging. </w:t>
            </w:r>
          </w:p>
          <w:p>
            <w:pPr>
              <w:pStyle w:val="33"/>
              <w:numPr>
                <w:ilvl w:val="0"/>
                <w:numId w:val="9"/>
              </w:numPr>
              <w:spacing w:after="0" w:line="240" w:lineRule="auto"/>
              <w:rPr>
                <w:rFonts w:hint="eastAsia" w:ascii="Calibri" w:hAnsi="Calibri" w:eastAsiaTheme="minorEastAsia" w:cstheme="minorBidi"/>
                <w:sz w:val="28"/>
                <w:szCs w:val="28"/>
                <w:lang w:val="en-US" w:eastAsia="zh-CN" w:bidi="ar-SA"/>
              </w:rPr>
            </w:pPr>
            <w:r>
              <w:rPr>
                <w:rFonts w:hint="eastAsia" w:ascii="Calibri" w:hAnsi="Calibri" w:eastAsiaTheme="minorEastAsia" w:cstheme="minorBidi"/>
                <w:sz w:val="28"/>
                <w:szCs w:val="28"/>
                <w:lang w:val="en-US" w:eastAsia="zh-CN" w:bidi="ar-SA"/>
              </w:rPr>
              <w:t xml:space="preserve">Take the greatest care and caution when loading, unloading, and moving the barrier system. </w:t>
            </w:r>
          </w:p>
          <w:p>
            <w:pPr>
              <w:pStyle w:val="33"/>
              <w:numPr>
                <w:ilvl w:val="0"/>
                <w:numId w:val="9"/>
              </w:numPr>
              <w:spacing w:after="0" w:line="240" w:lineRule="auto"/>
            </w:pPr>
            <w:r>
              <w:rPr>
                <w:rFonts w:hint="eastAsia" w:ascii="Calibri" w:hAnsi="Calibri" w:eastAsiaTheme="minorEastAsia" w:cstheme="minorBidi"/>
                <w:sz w:val="28"/>
                <w:szCs w:val="28"/>
                <w:lang w:val="en-US" w:eastAsia="zh-CN" w:bidi="ar-SA"/>
              </w:rPr>
              <w:t>Packaging should be removed only prior to assembly and installation.</w:t>
            </w:r>
          </w:p>
        </w:tc>
      </w:tr>
    </w:tbl>
    <w:p>
      <w:pPr>
        <w:rPr>
          <w:b/>
          <w:sz w:val="28"/>
          <w:lang w:eastAsia="zh-CN"/>
        </w:rPr>
      </w:pPr>
    </w:p>
    <w:p>
      <w:pPr>
        <w:pStyle w:val="4"/>
        <w:numPr>
          <w:ilvl w:val="2"/>
          <w:numId w:val="2"/>
        </w:numPr>
        <w:ind w:left="1508" w:leftChars="0" w:hanging="708" w:firstLineChars="0"/>
        <w:rPr>
          <w:rFonts w:asciiTheme="minorHAnsi" w:hAnsiTheme="minorHAnsi" w:cstheme="minorHAnsi"/>
          <w:color w:val="000000" w:themeColor="text1"/>
          <w:sz w:val="32"/>
        </w:rPr>
      </w:pPr>
      <w:bookmarkStart w:id="117" w:name="_Toc16158"/>
      <w:r>
        <w:rPr>
          <w:rFonts w:asciiTheme="minorHAnsi" w:hAnsiTheme="minorHAnsi" w:cstheme="minorHAnsi"/>
          <w:color w:val="000000" w:themeColor="text1"/>
          <w:sz w:val="32"/>
        </w:rPr>
        <w:t>Heavy Weight of Barrier</w:t>
      </w:r>
      <w:bookmarkEnd w:id="117"/>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28"/>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Risk of injury when lifting heavy objects alone!</w:t>
            </w:r>
          </w:p>
          <w:p>
            <w:pPr>
              <w:spacing w:after="0" w:line="240" w:lineRule="auto"/>
              <w:rPr>
                <w:rFonts w:asciiTheme="majorHAnsi" w:hAnsiTheme="majorHAnsi" w:cstheme="majorBidi"/>
                <w:color w:val="4F81BD" w:themeColor="accent1"/>
                <w:sz w:val="26"/>
                <w:szCs w:val="26"/>
              </w:rPr>
            </w:pPr>
            <w:r>
              <w:rPr>
                <w:rFonts w:hint="eastAsia" w:ascii="Calibri" w:hAnsi="Calibri" w:eastAsiaTheme="minorEastAsia" w:cstheme="minorBidi"/>
                <w:sz w:val="28"/>
                <w:szCs w:val="28"/>
                <w:lang w:val="en-US" w:eastAsia="zh-CN" w:bidi="ar-SA"/>
              </w:rPr>
              <w:t>A minimum of two persons should lift and carry barrier to minimize possibility of injury.</w:t>
            </w:r>
          </w:p>
        </w:tc>
      </w:tr>
    </w:tbl>
    <w:p>
      <w:pPr>
        <w:rPr>
          <w:b/>
          <w:sz w:val="28"/>
        </w:rPr>
      </w:pPr>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18" w:name="_Toc1877"/>
      <w:r>
        <w:rPr>
          <w:rFonts w:hint="eastAsia" w:asciiTheme="minorHAnsi" w:hAnsiTheme="minorHAnsi" w:cstheme="minorHAnsi"/>
          <w:color w:val="000000" w:themeColor="text1"/>
          <w:sz w:val="32"/>
          <w:szCs w:val="32"/>
          <w:lang w:val="en-US" w:eastAsia="zh-CN"/>
        </w:rPr>
        <w:t>Transport</w:t>
      </w:r>
      <w:bookmarkEnd w:id="118"/>
    </w:p>
    <w:p>
      <w:pPr>
        <w:ind w:left="2880"/>
        <w:rPr>
          <w:sz w:val="28"/>
          <w:szCs w:val="24"/>
        </w:rPr>
      </w:pPr>
      <w:r>
        <w:rPr>
          <w:sz w:val="28"/>
          <w:szCs w:val="24"/>
        </w:rPr>
        <w:t>Housing and barrier boom are delivered separately.</w:t>
      </w:r>
    </w:p>
    <w:p>
      <w:pPr>
        <w:ind w:left="2880"/>
        <w:rPr>
          <w:sz w:val="28"/>
          <w:szCs w:val="24"/>
        </w:rPr>
      </w:pPr>
      <w:r>
        <w:rPr>
          <w:sz w:val="28"/>
          <w:szCs w:val="24"/>
        </w:rPr>
        <w:t xml:space="preserve">Make use of lifting gears (ex. forklifts, hand tractors, etc.) designed for the weight of the barrier housing and boom. </w:t>
      </w:r>
    </w:p>
    <w:p>
      <w:pPr>
        <w:ind w:left="2880"/>
        <w:rPr>
          <w:sz w:val="28"/>
          <w:szCs w:val="24"/>
        </w:rPr>
      </w:pPr>
      <w:r>
        <w:rPr>
          <w:sz w:val="28"/>
          <w:szCs w:val="24"/>
        </w:rPr>
        <w:t>When transporting, items should be secured by tying cables.  It is also important to secure against vibrations.</w:t>
      </w:r>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19" w:name="_Toc12649"/>
      <w:r>
        <w:rPr>
          <w:rFonts w:hint="eastAsia" w:asciiTheme="minorHAnsi" w:hAnsiTheme="minorHAnsi" w:cstheme="minorHAnsi"/>
          <w:color w:val="000000" w:themeColor="text1"/>
          <w:sz w:val="32"/>
          <w:szCs w:val="32"/>
          <w:lang w:val="en-US" w:eastAsia="zh-CN"/>
        </w:rPr>
        <w:t>Storage</w:t>
      </w:r>
      <w:bookmarkEnd w:id="119"/>
    </w:p>
    <w:p>
      <w:pPr>
        <w:ind w:left="2880"/>
        <w:rPr>
          <w:sz w:val="28"/>
        </w:rPr>
      </w:pPr>
      <w:r>
        <w:rPr>
          <w:sz w:val="28"/>
        </w:rPr>
        <w:t xml:space="preserve">Storage conditions: </w:t>
      </w:r>
    </w:p>
    <w:p>
      <w:pPr>
        <w:pStyle w:val="33"/>
        <w:numPr>
          <w:ilvl w:val="5"/>
          <w:numId w:val="10"/>
        </w:numPr>
        <w:rPr>
          <w:sz w:val="28"/>
        </w:rPr>
      </w:pPr>
      <w:r>
        <w:rPr>
          <w:sz w:val="28"/>
        </w:rPr>
        <w:t xml:space="preserve">Not to be stored outdoors. </w:t>
      </w:r>
    </w:p>
    <w:p>
      <w:pPr>
        <w:pStyle w:val="33"/>
        <w:numPr>
          <w:ilvl w:val="5"/>
          <w:numId w:val="10"/>
        </w:numPr>
        <w:rPr>
          <w:sz w:val="28"/>
        </w:rPr>
      </w:pPr>
      <w:r>
        <w:rPr>
          <w:sz w:val="28"/>
        </w:rPr>
        <w:t>Area should be dry and dust free</w:t>
      </w:r>
    </w:p>
    <w:p>
      <w:pPr>
        <w:pStyle w:val="33"/>
        <w:numPr>
          <w:ilvl w:val="5"/>
          <w:numId w:val="10"/>
        </w:numPr>
        <w:rPr>
          <w:sz w:val="28"/>
        </w:rPr>
      </w:pPr>
      <w:r>
        <w:rPr>
          <w:sz w:val="28"/>
        </w:rPr>
        <w:t>Protect against direct sunlight.</w:t>
      </w:r>
    </w:p>
    <w:p>
      <w:pPr>
        <w:pStyle w:val="33"/>
        <w:numPr>
          <w:ilvl w:val="5"/>
          <w:numId w:val="10"/>
        </w:numPr>
        <w:rPr>
          <w:sz w:val="28"/>
        </w:rPr>
      </w:pPr>
      <w:r>
        <w:rPr>
          <w:sz w:val="28"/>
        </w:rPr>
        <w:t>Avoid mechanical vibrations.</w:t>
      </w:r>
    </w:p>
    <w:p>
      <w:pPr>
        <w:pStyle w:val="33"/>
        <w:numPr>
          <w:ilvl w:val="5"/>
          <w:numId w:val="10"/>
        </w:numPr>
        <w:rPr>
          <w:sz w:val="28"/>
        </w:rPr>
      </w:pPr>
      <w:r>
        <w:rPr>
          <w:sz w:val="28"/>
        </w:rPr>
        <w:t>At a temperature:</w:t>
      </w:r>
      <w:r>
        <w:rPr>
          <w:sz w:val="28"/>
        </w:rPr>
        <w:tab/>
      </w:r>
      <w:r>
        <w:rPr>
          <w:rFonts w:hint="eastAsia"/>
          <w:sz w:val="28"/>
          <w:lang w:eastAsia="zh-CN"/>
        </w:rPr>
        <w:t>20</w:t>
      </w:r>
      <w:r>
        <w:rPr>
          <w:sz w:val="28"/>
        </w:rPr>
        <w:t xml:space="preserve"> °C </w:t>
      </w:r>
    </w:p>
    <w:p>
      <w:pPr>
        <w:pStyle w:val="33"/>
        <w:numPr>
          <w:ilvl w:val="5"/>
          <w:numId w:val="10"/>
        </w:numPr>
        <w:rPr>
          <w:sz w:val="28"/>
        </w:rPr>
      </w:pPr>
      <w:r>
        <w:rPr>
          <w:sz w:val="28"/>
        </w:rPr>
        <w:t xml:space="preserve">Relative humidity: max. 95 %, non-condensing </w:t>
      </w:r>
    </w:p>
    <w:p>
      <w:pPr>
        <w:pStyle w:val="33"/>
        <w:numPr>
          <w:ilvl w:val="5"/>
          <w:numId w:val="10"/>
        </w:numPr>
        <w:rPr>
          <w:b/>
          <w:sz w:val="28"/>
        </w:rPr>
      </w:pPr>
      <w:r>
        <w:rPr>
          <w:sz w:val="28"/>
        </w:rPr>
        <w:t>Regularly check for condition of packaging and components if the barriers are to be stored for 3 months or longer.</w:t>
      </w:r>
    </w:p>
    <w:p>
      <w:pPr>
        <w:pStyle w:val="2"/>
        <w:numPr>
          <w:ilvl w:val="0"/>
          <w:numId w:val="2"/>
        </w:numPr>
        <w:bidi w:val="0"/>
        <w:ind w:left="425" w:leftChars="0" w:hanging="425" w:firstLineChars="0"/>
        <w:rPr>
          <w:lang w:eastAsia="zh-CN"/>
        </w:rPr>
      </w:pPr>
      <w:bookmarkStart w:id="120" w:name="_Toc31602"/>
      <w:bookmarkStart w:id="121" w:name="_Toc982408"/>
      <w:r>
        <w:t>ASSEMBLY AND INSTALLATION</w:t>
      </w:r>
      <w:bookmarkEnd w:id="120"/>
      <w:bookmarkEnd w:id="121"/>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22" w:name="_Toc4922"/>
      <w:bookmarkStart w:id="123" w:name="_Toc982409"/>
      <w:r>
        <w:rPr>
          <w:rFonts w:hint="eastAsia" w:asciiTheme="minorHAnsi" w:hAnsiTheme="minorHAnsi" w:cstheme="minorHAnsi"/>
          <w:color w:val="000000" w:themeColor="text1"/>
          <w:sz w:val="32"/>
          <w:szCs w:val="32"/>
          <w:lang w:val="en-US" w:eastAsia="zh-CN"/>
        </w:rPr>
        <w:t>Safety Notes</w:t>
      </w:r>
      <w:bookmarkEnd w:id="122"/>
    </w:p>
    <w:p>
      <w:pPr>
        <w:pStyle w:val="4"/>
        <w:numPr>
          <w:ilvl w:val="2"/>
          <w:numId w:val="2"/>
        </w:numPr>
        <w:ind w:left="1508" w:leftChars="0" w:hanging="708" w:firstLineChars="0"/>
        <w:rPr>
          <w:rFonts w:asciiTheme="minorHAnsi" w:hAnsiTheme="minorHAnsi" w:cstheme="minorHAnsi"/>
          <w:color w:val="000000" w:themeColor="text1"/>
          <w:sz w:val="32"/>
        </w:rPr>
      </w:pPr>
      <w:bookmarkStart w:id="124" w:name="_Toc15909"/>
      <w:r>
        <w:rPr>
          <w:rFonts w:asciiTheme="minorHAnsi" w:hAnsiTheme="minorHAnsi" w:cstheme="minorHAnsi"/>
          <w:color w:val="000000" w:themeColor="text1"/>
          <w:sz w:val="32"/>
        </w:rPr>
        <w:t>General</w:t>
      </w:r>
      <w:bookmarkEnd w:id="124"/>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28"/>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 xml:space="preserve">Danger of improper installation can cause injuries! </w:t>
            </w:r>
          </w:p>
          <w:p>
            <w:pPr>
              <w:spacing w:after="0" w:line="240" w:lineRule="auto"/>
              <w:rPr>
                <w:sz w:val="24"/>
              </w:rPr>
            </w:pPr>
            <w:r>
              <w:rPr>
                <w:rFonts w:hint="eastAsia" w:ascii="Calibri" w:hAnsi="Calibri" w:eastAsiaTheme="minorEastAsia" w:cstheme="minorBidi"/>
                <w:sz w:val="28"/>
                <w:szCs w:val="28"/>
                <w:lang w:val="en-US" w:eastAsia="zh-CN" w:bidi="ar-SA"/>
              </w:rPr>
              <w:t xml:space="preserve">Only duly trained service personnel must do the assembly and installation. </w:t>
            </w:r>
          </w:p>
          <w:p>
            <w:pPr>
              <w:pStyle w:val="33"/>
              <w:numPr>
                <w:ilvl w:val="0"/>
                <w:numId w:val="11"/>
              </w:numPr>
              <w:spacing w:after="0" w:line="240" w:lineRule="auto"/>
              <w:rPr>
                <w:sz w:val="28"/>
                <w:szCs w:val="28"/>
              </w:rPr>
            </w:pPr>
            <w:r>
              <w:rPr>
                <w:sz w:val="28"/>
                <w:szCs w:val="28"/>
              </w:rPr>
              <w:t xml:space="preserve">Ensure that the work area has sufficient space. </w:t>
            </w:r>
          </w:p>
          <w:p>
            <w:pPr>
              <w:pStyle w:val="33"/>
              <w:numPr>
                <w:ilvl w:val="0"/>
                <w:numId w:val="11"/>
              </w:numPr>
              <w:spacing w:after="0" w:line="240" w:lineRule="auto"/>
              <w:rPr>
                <w:sz w:val="28"/>
                <w:szCs w:val="28"/>
              </w:rPr>
            </w:pPr>
            <w:r>
              <w:rPr>
                <w:sz w:val="28"/>
                <w:szCs w:val="28"/>
              </w:rPr>
              <w:t>The assembly site should be tidy and clean.</w:t>
            </w:r>
          </w:p>
          <w:p>
            <w:pPr>
              <w:pStyle w:val="33"/>
              <w:numPr>
                <w:ilvl w:val="0"/>
                <w:numId w:val="11"/>
              </w:numPr>
              <w:spacing w:after="0" w:line="240" w:lineRule="auto"/>
              <w:rPr>
                <w:sz w:val="28"/>
                <w:szCs w:val="28"/>
              </w:rPr>
            </w:pPr>
            <w:r>
              <w:rPr>
                <w:sz w:val="28"/>
                <w:szCs w:val="28"/>
              </w:rPr>
              <w:t>Foundations and reinforcement specifications should be complied with.</w:t>
            </w:r>
          </w:p>
          <w:p>
            <w:pPr>
              <w:pStyle w:val="33"/>
              <w:numPr>
                <w:ilvl w:val="0"/>
                <w:numId w:val="11"/>
              </w:numPr>
              <w:spacing w:after="0" w:line="240" w:lineRule="auto"/>
              <w:rPr>
                <w:rFonts w:asciiTheme="majorHAnsi" w:hAnsiTheme="majorHAnsi" w:cstheme="majorBidi"/>
                <w:sz w:val="28"/>
                <w:szCs w:val="28"/>
              </w:rPr>
            </w:pPr>
            <w:r>
              <w:rPr>
                <w:sz w:val="28"/>
                <w:szCs w:val="28"/>
              </w:rPr>
              <w:t>Ensure that all components are assemblies are the correct ones.</w:t>
            </w:r>
          </w:p>
          <w:p>
            <w:pPr>
              <w:pStyle w:val="33"/>
              <w:numPr>
                <w:ilvl w:val="0"/>
                <w:numId w:val="11"/>
              </w:numPr>
              <w:spacing w:after="0" w:line="240" w:lineRule="auto"/>
              <w:rPr>
                <w:rFonts w:asciiTheme="majorHAnsi" w:hAnsiTheme="majorHAnsi" w:cstheme="majorBidi"/>
                <w:sz w:val="26"/>
                <w:szCs w:val="26"/>
              </w:rPr>
            </w:pPr>
            <w:r>
              <w:rPr>
                <w:sz w:val="28"/>
                <w:szCs w:val="28"/>
              </w:rPr>
              <w:t>Only use recommended or provided fastening elements.</w:t>
            </w:r>
          </w:p>
        </w:tc>
      </w:tr>
    </w:tbl>
    <w:p>
      <w:pPr>
        <w:pStyle w:val="4"/>
        <w:numPr>
          <w:ilvl w:val="2"/>
          <w:numId w:val="2"/>
        </w:numPr>
        <w:ind w:left="1508" w:leftChars="0" w:hanging="708" w:firstLineChars="0"/>
        <w:rPr>
          <w:rFonts w:asciiTheme="minorHAnsi" w:hAnsiTheme="minorHAnsi" w:cstheme="minorHAnsi"/>
          <w:color w:val="000000" w:themeColor="text1"/>
          <w:sz w:val="32"/>
          <w:lang w:eastAsia="zh-CN"/>
        </w:rPr>
      </w:pPr>
      <w:bookmarkStart w:id="125" w:name="_Toc10955"/>
      <w:r>
        <w:rPr>
          <w:rFonts w:asciiTheme="minorHAnsi" w:hAnsiTheme="minorHAnsi" w:cstheme="minorHAnsi"/>
          <w:color w:val="000000" w:themeColor="text1"/>
          <w:sz w:val="32"/>
        </w:rPr>
        <w:t>Danger of crushing &amp; shearing barrier boom</w:t>
      </w:r>
      <w:bookmarkEnd w:id="125"/>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28"/>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rPr>
                <w:sz w:val="28"/>
              </w:rPr>
            </w:pPr>
            <w:r>
              <w:rPr>
                <w:sz w:val="28"/>
                <w:lang w:val="en-US" w:eastAsia="zh-CN"/>
              </w:rPr>
              <w:drawing>
                <wp:inline distT="0" distB="0" distL="0" distR="0">
                  <wp:extent cx="597535" cy="548640"/>
                  <wp:effectExtent l="0" t="0" r="0" b="381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p>
            <w:pPr>
              <w:spacing w:after="0" w:line="240" w:lineRule="auto"/>
              <w:jc w:val="center"/>
              <w:rPr>
                <w:sz w:val="28"/>
              </w:rPr>
            </w:pPr>
          </w:p>
        </w:tc>
        <w:tc>
          <w:tcPr>
            <w:tcW w:w="5358" w:type="dxa"/>
            <w:vAlign w:val="center"/>
          </w:tcPr>
          <w:p>
            <w:pPr>
              <w:spacing w:after="0" w:line="240" w:lineRule="auto"/>
              <w:rPr>
                <w:sz w:val="24"/>
              </w:rPr>
            </w:pPr>
            <w:r>
              <w:rPr>
                <w:b/>
                <w:bCs/>
                <w:sz w:val="32"/>
              </w:rPr>
              <w:t xml:space="preserve">Danger of crushing if minimum safety distance between the boom and other objects is not met! </w:t>
            </w:r>
          </w:p>
          <w:p>
            <w:pPr>
              <w:spacing w:after="0" w:line="240" w:lineRule="auto"/>
              <w:rPr>
                <w:rFonts w:asciiTheme="majorHAnsi" w:hAnsiTheme="majorHAnsi" w:cstheme="majorBidi"/>
                <w:color w:val="4F81BD" w:themeColor="accent1"/>
                <w:sz w:val="26"/>
                <w:szCs w:val="26"/>
              </w:rPr>
            </w:pPr>
            <w:r>
              <w:rPr>
                <w:rFonts w:ascii="Calibri" w:hAnsi="Calibri" w:eastAsiaTheme="minorEastAsia" w:cstheme="minorBidi"/>
                <w:sz w:val="28"/>
                <w:szCs w:val="28"/>
                <w:lang w:val="en-CA" w:eastAsia="en-US" w:bidi="ar-SA"/>
              </w:rPr>
              <w:t>Maintain a minimum distance of 500 mm between the boom and other objects.</w:t>
            </w:r>
          </w:p>
        </w:tc>
      </w:tr>
    </w:tbl>
    <w:p>
      <w:pPr>
        <w:rPr>
          <w:lang w:eastAsia="zh-CN"/>
        </w:rPr>
      </w:pPr>
    </w:p>
    <w:p>
      <w:pPr>
        <w:rPr>
          <w:lang w:eastAsia="zh-CN"/>
        </w:rPr>
      </w:pPr>
    </w:p>
    <w:p>
      <w:pPr>
        <w:pStyle w:val="4"/>
        <w:numPr>
          <w:ilvl w:val="2"/>
          <w:numId w:val="2"/>
        </w:numPr>
        <w:ind w:left="1508" w:leftChars="0" w:hanging="708" w:firstLineChars="0"/>
        <w:rPr>
          <w:rFonts w:asciiTheme="minorHAnsi" w:hAnsiTheme="minorHAnsi" w:cstheme="minorHAnsi"/>
          <w:color w:val="auto"/>
          <w:sz w:val="32"/>
        </w:rPr>
      </w:pPr>
      <w:bookmarkStart w:id="126" w:name="_Toc4118"/>
      <w:r>
        <w:rPr>
          <w:rFonts w:asciiTheme="minorHAnsi" w:hAnsiTheme="minorHAnsi" w:cstheme="minorHAnsi"/>
          <w:color w:val="auto"/>
          <w:sz w:val="32"/>
        </w:rPr>
        <w:t>Use of protective attire</w:t>
      </w:r>
      <w:bookmarkEnd w:id="126"/>
      <w:r>
        <w:rPr>
          <w:rFonts w:asciiTheme="minorHAnsi" w:hAnsiTheme="minorHAnsi" w:cstheme="minorHAnsi"/>
          <w:color w:val="auto"/>
          <w:sz w:val="32"/>
        </w:rPr>
        <w:t xml:space="preserve"> </w:t>
      </w:r>
    </w:p>
    <w:p>
      <w:pPr>
        <w:ind w:left="2880"/>
        <w:rPr>
          <w:sz w:val="28"/>
          <w:szCs w:val="24"/>
        </w:rPr>
      </w:pPr>
      <w:r>
        <w:rPr>
          <w:sz w:val="28"/>
          <w:szCs w:val="24"/>
        </w:rPr>
        <w:t xml:space="preserve">Use the following during assembly and installation: </w:t>
      </w:r>
    </w:p>
    <w:p>
      <w:pPr>
        <w:pStyle w:val="33"/>
        <w:numPr>
          <w:ilvl w:val="0"/>
          <w:numId w:val="12"/>
        </w:numPr>
        <w:rPr>
          <w:sz w:val="28"/>
        </w:rPr>
      </w:pPr>
      <w:r>
        <w:rPr>
          <w:sz w:val="28"/>
        </w:rPr>
        <w:t xml:space="preserve">Work clothes </w:t>
      </w:r>
    </w:p>
    <w:p>
      <w:pPr>
        <w:pStyle w:val="33"/>
        <w:numPr>
          <w:ilvl w:val="0"/>
          <w:numId w:val="12"/>
        </w:numPr>
        <w:rPr>
          <w:sz w:val="28"/>
        </w:rPr>
      </w:pPr>
      <w:r>
        <w:rPr>
          <w:sz w:val="28"/>
        </w:rPr>
        <w:t>Protective gloves</w:t>
      </w:r>
    </w:p>
    <w:p>
      <w:pPr>
        <w:pStyle w:val="33"/>
        <w:numPr>
          <w:ilvl w:val="0"/>
          <w:numId w:val="12"/>
        </w:numPr>
        <w:rPr>
          <w:sz w:val="28"/>
        </w:rPr>
      </w:pPr>
      <w:r>
        <w:rPr>
          <w:sz w:val="28"/>
        </w:rPr>
        <w:t>Safety shoes</w:t>
      </w:r>
    </w:p>
    <w:p>
      <w:pPr>
        <w:pStyle w:val="33"/>
        <w:numPr>
          <w:ilvl w:val="0"/>
          <w:numId w:val="12"/>
        </w:numPr>
        <w:rPr>
          <w:sz w:val="28"/>
        </w:rPr>
      </w:pPr>
      <w:r>
        <w:rPr>
          <w:rFonts w:hint="eastAsia"/>
          <w:sz w:val="28"/>
          <w:lang w:eastAsia="zh-CN"/>
        </w:rPr>
        <w:t>Head protection</w:t>
      </w:r>
    </w:p>
    <w:p>
      <w:pPr>
        <w:pStyle w:val="3"/>
        <w:numPr>
          <w:ilvl w:val="1"/>
          <w:numId w:val="2"/>
        </w:numPr>
        <w:ind w:left="850" w:leftChars="0" w:hanging="453" w:firstLineChars="0"/>
        <w:rPr>
          <w:rFonts w:hint="eastAsia" w:asciiTheme="minorHAnsi" w:hAnsiTheme="minorHAnsi" w:cstheme="minorHAnsi"/>
          <w:color w:val="000000" w:themeColor="text1"/>
          <w:sz w:val="32"/>
          <w:szCs w:val="32"/>
          <w:lang w:val="en-US" w:eastAsia="zh-CN"/>
        </w:rPr>
      </w:pPr>
      <w:bookmarkStart w:id="127" w:name="_Toc17454"/>
      <w:r>
        <w:rPr>
          <w:rFonts w:hint="eastAsia" w:asciiTheme="minorHAnsi" w:hAnsiTheme="minorHAnsi" w:cstheme="minorHAnsi"/>
          <w:color w:val="000000" w:themeColor="text1"/>
          <w:sz w:val="32"/>
          <w:szCs w:val="32"/>
          <w:lang w:val="en-US" w:eastAsia="zh-CN"/>
        </w:rPr>
        <w:t>Assembly Guidelines</w:t>
      </w:r>
      <w:bookmarkEnd w:id="127"/>
    </w:p>
    <w:p>
      <w:pPr>
        <w:ind w:left="2880"/>
        <w:rPr>
          <w:sz w:val="28"/>
          <w:szCs w:val="24"/>
        </w:rPr>
      </w:pPr>
      <w:r>
        <w:rPr>
          <w:sz w:val="28"/>
          <w:szCs w:val="24"/>
        </w:rPr>
        <w:t>Before assembly and installation:</w:t>
      </w:r>
    </w:p>
    <w:p>
      <w:pPr>
        <w:pStyle w:val="33"/>
        <w:numPr>
          <w:ilvl w:val="4"/>
          <w:numId w:val="13"/>
        </w:numPr>
        <w:rPr>
          <w:sz w:val="28"/>
        </w:rPr>
      </w:pPr>
      <w:r>
        <w:rPr>
          <w:sz w:val="28"/>
        </w:rPr>
        <w:t xml:space="preserve">Set up the foundation for the barrier and conduit installations. </w:t>
      </w:r>
    </w:p>
    <w:p>
      <w:pPr>
        <w:pStyle w:val="33"/>
        <w:numPr>
          <w:ilvl w:val="4"/>
          <w:numId w:val="13"/>
        </w:numPr>
        <w:rPr>
          <w:sz w:val="28"/>
        </w:rPr>
      </w:pPr>
      <w:r>
        <w:rPr>
          <w:sz w:val="28"/>
        </w:rPr>
        <w:t xml:space="preserve">Induction loop installation.  </w:t>
      </w:r>
    </w:p>
    <w:p>
      <w:pPr>
        <w:ind w:left="2880"/>
        <w:rPr>
          <w:sz w:val="28"/>
          <w:szCs w:val="24"/>
        </w:rPr>
      </w:pPr>
      <w:r>
        <w:rPr>
          <w:sz w:val="28"/>
          <w:szCs w:val="24"/>
        </w:rPr>
        <w:t>During assembly and installation:</w:t>
      </w:r>
    </w:p>
    <w:p>
      <w:pPr>
        <w:pStyle w:val="33"/>
        <w:numPr>
          <w:ilvl w:val="0"/>
          <w:numId w:val="14"/>
        </w:numPr>
        <w:rPr>
          <w:sz w:val="28"/>
        </w:rPr>
      </w:pPr>
      <w:r>
        <w:rPr>
          <w:sz w:val="28"/>
        </w:rPr>
        <w:t xml:space="preserve">Unpack the barrier and all accessories. </w:t>
      </w:r>
    </w:p>
    <w:p>
      <w:pPr>
        <w:pStyle w:val="33"/>
        <w:numPr>
          <w:ilvl w:val="0"/>
          <w:numId w:val="14"/>
        </w:numPr>
        <w:rPr>
          <w:sz w:val="28"/>
        </w:rPr>
      </w:pPr>
      <w:r>
        <w:rPr>
          <w:sz w:val="28"/>
        </w:rPr>
        <w:t xml:space="preserve">Mount housing on the concrete foundation. </w:t>
      </w:r>
    </w:p>
    <w:p>
      <w:pPr>
        <w:pStyle w:val="33"/>
        <w:numPr>
          <w:ilvl w:val="0"/>
          <w:numId w:val="14"/>
        </w:numPr>
        <w:rPr>
          <w:sz w:val="28"/>
        </w:rPr>
      </w:pPr>
      <w:r>
        <w:rPr>
          <w:sz w:val="28"/>
        </w:rPr>
        <w:t>Remove all transport protection.</w:t>
      </w:r>
    </w:p>
    <w:p>
      <w:pPr>
        <w:pStyle w:val="33"/>
        <w:numPr>
          <w:ilvl w:val="0"/>
          <w:numId w:val="14"/>
        </w:numPr>
        <w:rPr>
          <w:sz w:val="28"/>
        </w:rPr>
      </w:pPr>
      <w:r>
        <w:rPr>
          <w:sz w:val="28"/>
        </w:rPr>
        <w:t>Mount barrier boom.</w:t>
      </w:r>
    </w:p>
    <w:p>
      <w:pPr>
        <w:pStyle w:val="33"/>
        <w:numPr>
          <w:ilvl w:val="0"/>
          <w:numId w:val="14"/>
        </w:numPr>
        <w:rPr>
          <w:sz w:val="28"/>
        </w:rPr>
      </w:pPr>
      <w:r>
        <w:rPr>
          <w:sz w:val="28"/>
        </w:rPr>
        <w:t xml:space="preserve">Adjust balancing springs. </w:t>
      </w:r>
    </w:p>
    <w:p>
      <w:pPr>
        <w:pStyle w:val="33"/>
        <w:numPr>
          <w:ilvl w:val="0"/>
          <w:numId w:val="14"/>
        </w:numPr>
        <w:rPr>
          <w:sz w:val="28"/>
        </w:rPr>
      </w:pPr>
      <w:r>
        <w:rPr>
          <w:sz w:val="28"/>
        </w:rPr>
        <w:t>Arrange electrical connections.</w:t>
      </w:r>
    </w:p>
    <w:p>
      <w:pPr>
        <w:pStyle w:val="3"/>
        <w:numPr>
          <w:ilvl w:val="1"/>
          <w:numId w:val="2"/>
        </w:numPr>
        <w:ind w:left="850" w:leftChars="0" w:hanging="453" w:firstLineChars="0"/>
      </w:pPr>
      <w:bookmarkStart w:id="128" w:name="_Toc2800"/>
      <w:r>
        <w:rPr>
          <w:rFonts w:asciiTheme="minorHAnsi" w:hAnsiTheme="minorHAnsi" w:cstheme="minorHAnsi"/>
          <w:color w:val="auto"/>
          <w:sz w:val="32"/>
        </w:rPr>
        <w:t>Foundation and Empty Conduits</w:t>
      </w:r>
      <w:bookmarkEnd w:id="123"/>
      <w:bookmarkEnd w:id="128"/>
    </w:p>
    <w:p>
      <w:pPr>
        <w:ind w:left="2489" w:leftChars="889"/>
        <w:rPr>
          <w:rFonts w:hint="eastAsia"/>
          <w:sz w:val="28"/>
          <w:lang w:val="en-US" w:eastAsia="zh-CN"/>
        </w:rPr>
      </w:pPr>
      <w:r>
        <w:rPr>
          <w:rFonts w:hint="eastAsia"/>
          <w:sz w:val="28"/>
          <w:szCs w:val="24"/>
          <w:lang w:eastAsia="zh-CN"/>
        </w:rPr>
        <w:t xml:space="preserve">There are two ways to install the barrier, </w:t>
      </w:r>
      <w:r>
        <w:rPr>
          <w:rFonts w:hint="eastAsia"/>
          <w:sz w:val="28"/>
          <w:szCs w:val="24"/>
        </w:rPr>
        <w:t>single-opening</w:t>
      </w:r>
      <w:r>
        <w:rPr>
          <w:rFonts w:hint="eastAsia"/>
          <w:sz w:val="28"/>
          <w:szCs w:val="24"/>
          <w:lang w:val="en-US" w:eastAsia="zh-CN"/>
        </w:rPr>
        <w:t xml:space="preserve"> and</w:t>
      </w:r>
      <w:r>
        <w:rPr>
          <w:rFonts w:hint="eastAsia"/>
          <w:sz w:val="28"/>
          <w:szCs w:val="24"/>
        </w:rPr>
        <w:t xml:space="preserve"> </w:t>
      </w:r>
      <w:r>
        <w:rPr>
          <w:rFonts w:hint="eastAsia"/>
          <w:sz w:val="28"/>
          <w:szCs w:val="24"/>
          <w:lang w:val="en-US" w:eastAsia="zh-CN"/>
        </w:rPr>
        <w:t xml:space="preserve"> </w:t>
      </w:r>
      <w:r>
        <w:rPr>
          <w:rFonts w:hint="eastAsia"/>
          <w:sz w:val="28"/>
          <w:szCs w:val="24"/>
        </w:rPr>
        <w:t>double-opening</w:t>
      </w:r>
      <w:r>
        <w:rPr>
          <w:rFonts w:hint="eastAsia"/>
          <w:sz w:val="28"/>
          <w:szCs w:val="24"/>
          <w:lang w:eastAsia="zh-CN"/>
        </w:rPr>
        <w:t>.</w:t>
      </w:r>
    </w:p>
    <w:p>
      <w:pPr>
        <w:jc w:val="center"/>
        <w:rPr>
          <w:lang w:val="en-US" w:eastAsia="zh-CN"/>
        </w:rPr>
      </w:pPr>
      <w:r>
        <w:rPr>
          <w:sz w:val="28"/>
          <w:lang w:val="en-US" w:eastAsia="zh-CN"/>
        </w:rPr>
        <w:drawing>
          <wp:inline distT="0" distB="0" distL="0" distR="0">
            <wp:extent cx="2204085" cy="1557020"/>
            <wp:effectExtent l="0" t="0" r="5715" b="5080"/>
            <wp:docPr id="14" name="图片 2" descr="C:\Users\jishu\Desktop\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jishu\Desktop\222222222222.jpg"/>
                    <pic:cNvPicPr>
                      <a:picLocks noChangeAspect="1" noChangeArrowheads="1"/>
                    </pic:cNvPicPr>
                  </pic:nvPicPr>
                  <pic:blipFill>
                    <a:blip r:embed="rId21" cstate="print"/>
                    <a:srcRect/>
                    <a:stretch>
                      <a:fillRect/>
                    </a:stretch>
                  </pic:blipFill>
                  <pic:spPr>
                    <a:xfrm>
                      <a:off x="0" y="0"/>
                      <a:ext cx="2204085" cy="1557020"/>
                    </a:xfrm>
                    <a:prstGeom prst="rect">
                      <a:avLst/>
                    </a:prstGeom>
                    <a:noFill/>
                    <a:ln w="9525">
                      <a:noFill/>
                      <a:miter lim="800000"/>
                      <a:headEnd/>
                      <a:tailEnd/>
                    </a:ln>
                  </pic:spPr>
                </pic:pic>
              </a:graphicData>
            </a:graphic>
          </wp:inline>
        </w:drawing>
      </w:r>
      <w:r>
        <w:rPr>
          <w:lang w:val="en-US" w:eastAsia="zh-CN"/>
        </w:rPr>
        <w:drawing>
          <wp:inline distT="0" distB="0" distL="0" distR="0">
            <wp:extent cx="2185670" cy="1543685"/>
            <wp:effectExtent l="0" t="0" r="5080" b="18415"/>
            <wp:docPr id="4" name="图片 1" descr="C:\Users\jishu\Desktop\NWD 现场施工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jishu\Desktop\NWD 现场施工示意图.jpg"/>
                    <pic:cNvPicPr>
                      <a:picLocks noChangeAspect="1" noChangeArrowheads="1"/>
                    </pic:cNvPicPr>
                  </pic:nvPicPr>
                  <pic:blipFill>
                    <a:blip r:embed="rId22" cstate="print"/>
                    <a:srcRect/>
                    <a:stretch>
                      <a:fillRect/>
                    </a:stretch>
                  </pic:blipFill>
                  <pic:spPr>
                    <a:xfrm>
                      <a:off x="0" y="0"/>
                      <a:ext cx="2185670" cy="1543685"/>
                    </a:xfrm>
                    <a:prstGeom prst="rect">
                      <a:avLst/>
                    </a:prstGeom>
                    <a:noFill/>
                    <a:ln w="9525">
                      <a:noFill/>
                      <a:miter lim="800000"/>
                      <a:headEnd/>
                      <a:tailEnd/>
                    </a:ln>
                  </pic:spPr>
                </pic:pic>
              </a:graphicData>
            </a:graphic>
          </wp:inline>
        </w:drawing>
      </w:r>
    </w:p>
    <w:p>
      <w:pPr>
        <w:ind w:left="2489" w:leftChars="889"/>
        <w:rPr>
          <w:rFonts w:hint="default"/>
          <w:sz w:val="28"/>
          <w:szCs w:val="24"/>
          <w:lang w:val="en-US" w:eastAsia="zh-CN"/>
        </w:rPr>
      </w:pPr>
      <w:r>
        <w:rPr>
          <w:rFonts w:hint="eastAsia"/>
          <w:sz w:val="28"/>
          <w:szCs w:val="24"/>
          <w:lang w:val="en-US" w:eastAsia="zh-CN"/>
        </w:rPr>
        <w:t>Foundation requirements</w:t>
      </w:r>
      <w:r>
        <w:rPr>
          <w:rFonts w:hint="default"/>
          <w:sz w:val="28"/>
          <w:szCs w:val="24"/>
          <w:lang w:val="en-US" w:eastAsia="zh-CN"/>
        </w:rPr>
        <w:t>:</w:t>
      </w:r>
    </w:p>
    <w:p>
      <w:pPr>
        <w:ind w:firstLine="840" w:firstLineChars="300"/>
        <w:jc w:val="center"/>
        <w:rPr>
          <w:sz w:val="28"/>
          <w:lang w:val="en-US" w:eastAsia="zh-CN"/>
        </w:rPr>
      </w:pPr>
      <w:r>
        <w:rPr>
          <w:sz w:val="28"/>
          <w:lang w:val="en-US" w:eastAsia="zh-CN"/>
        </w:rPr>
        <w:drawing>
          <wp:inline distT="0" distB="0" distL="0" distR="0">
            <wp:extent cx="3162300" cy="2233930"/>
            <wp:effectExtent l="0" t="0" r="0" b="13970"/>
            <wp:docPr id="18" name="图片 3" descr="C:\Users\jishu\Desktop\NWD 现场施工示意图基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Users\jishu\Desktop\NWD 现场施工示意图基础.jpg"/>
                    <pic:cNvPicPr>
                      <a:picLocks noChangeAspect="1" noChangeArrowheads="1"/>
                    </pic:cNvPicPr>
                  </pic:nvPicPr>
                  <pic:blipFill>
                    <a:blip r:embed="rId23" cstate="print"/>
                    <a:srcRect/>
                    <a:stretch>
                      <a:fillRect/>
                    </a:stretch>
                  </pic:blipFill>
                  <pic:spPr>
                    <a:xfrm>
                      <a:off x="0" y="0"/>
                      <a:ext cx="3162300" cy="2233930"/>
                    </a:xfrm>
                    <a:prstGeom prst="rect">
                      <a:avLst/>
                    </a:prstGeom>
                    <a:noFill/>
                    <a:ln w="9525">
                      <a:noFill/>
                      <a:miter lim="800000"/>
                      <a:headEnd/>
                      <a:tailEnd/>
                    </a:ln>
                  </pic:spPr>
                </pic:pic>
              </a:graphicData>
            </a:graphic>
          </wp:inline>
        </w:drawing>
      </w:r>
    </w:p>
    <w:tbl>
      <w:tblPr>
        <w:tblStyle w:val="27"/>
        <w:tblW w:w="88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5"/>
        <w:gridCol w:w="44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385" w:type="dxa"/>
            <w:vAlign w:val="center"/>
          </w:tcPr>
          <w:p>
            <w:pPr>
              <w:widowControl w:val="0"/>
              <w:spacing w:after="0" w:line="240" w:lineRule="auto"/>
              <w:jc w:val="right"/>
              <w:rPr>
                <w:rFonts w:eastAsia="宋体" w:cstheme="minorHAnsi"/>
                <w:b/>
                <w:kern w:val="2"/>
                <w:sz w:val="24"/>
                <w:szCs w:val="24"/>
                <w:lang w:val="en-US" w:eastAsia="zh-CN"/>
              </w:rPr>
            </w:pPr>
            <w:r>
              <w:rPr>
                <w:rFonts w:eastAsia="宋体" w:cstheme="minorHAnsi"/>
                <w:b/>
                <w:kern w:val="2"/>
                <w:sz w:val="24"/>
                <w:szCs w:val="24"/>
                <w:lang w:val="en-US" w:eastAsia="zh-CN"/>
              </w:rPr>
              <w:t>Foundation floor area</w:t>
            </w:r>
          </w:p>
        </w:tc>
        <w:tc>
          <w:tcPr>
            <w:tcW w:w="4471" w:type="dxa"/>
            <w:vAlign w:val="center"/>
          </w:tcPr>
          <w:p>
            <w:pPr>
              <w:widowControl w:val="0"/>
              <w:spacing w:after="0" w:line="240" w:lineRule="auto"/>
              <w:jc w:val="both"/>
              <w:rPr>
                <w:rFonts w:eastAsia="宋体" w:cstheme="minorHAnsi"/>
                <w:kern w:val="2"/>
                <w:sz w:val="24"/>
                <w:szCs w:val="24"/>
                <w:lang w:val="en-US" w:eastAsia="zh-CN"/>
              </w:rPr>
            </w:pPr>
            <w:r>
              <w:rPr>
                <w:rFonts w:eastAsia="宋体" w:cstheme="minorHAnsi"/>
                <w:kern w:val="2"/>
                <w:sz w:val="24"/>
                <w:szCs w:val="24"/>
                <w:lang w:val="en-US" w:eastAsia="zh-CN"/>
              </w:rPr>
              <w:t>500*500mm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385" w:type="dxa"/>
            <w:vAlign w:val="center"/>
          </w:tcPr>
          <w:p>
            <w:pPr>
              <w:widowControl w:val="0"/>
              <w:spacing w:after="0" w:line="240" w:lineRule="auto"/>
              <w:jc w:val="right"/>
              <w:rPr>
                <w:rFonts w:eastAsia="宋体" w:cstheme="minorHAnsi"/>
                <w:b/>
                <w:kern w:val="2"/>
                <w:sz w:val="24"/>
                <w:szCs w:val="24"/>
                <w:lang w:val="en-US" w:eastAsia="zh-CN"/>
              </w:rPr>
            </w:pPr>
            <w:r>
              <w:rPr>
                <w:rFonts w:eastAsia="宋体" w:cstheme="minorHAnsi"/>
                <w:b/>
                <w:kern w:val="2"/>
                <w:sz w:val="24"/>
                <w:szCs w:val="24"/>
                <w:lang w:val="en-US" w:eastAsia="zh-CN"/>
              </w:rPr>
              <w:t>Concrete foundation with reinforcement</w:t>
            </w:r>
          </w:p>
        </w:tc>
        <w:tc>
          <w:tcPr>
            <w:tcW w:w="4471" w:type="dxa"/>
            <w:vAlign w:val="center"/>
          </w:tcPr>
          <w:p>
            <w:pPr>
              <w:widowControl w:val="0"/>
              <w:spacing w:after="0" w:line="240" w:lineRule="auto"/>
              <w:jc w:val="both"/>
              <w:rPr>
                <w:rFonts w:eastAsia="宋体" w:cstheme="minorHAnsi"/>
                <w:kern w:val="2"/>
                <w:sz w:val="24"/>
                <w:szCs w:val="24"/>
                <w:lang w:val="en-US" w:eastAsia="zh-CN"/>
              </w:rPr>
            </w:pPr>
            <w:r>
              <w:rPr>
                <w:rFonts w:eastAsia="宋体" w:cstheme="minorHAnsi"/>
                <w:kern w:val="2"/>
                <w:sz w:val="24"/>
                <w:szCs w:val="24"/>
                <w:lang w:val="en-US" w:eastAsia="zh-CN"/>
              </w:rPr>
              <w:t>BH PC250, Strength=25N/mm</w:t>
            </w:r>
            <w:r>
              <w:rPr>
                <w:rFonts w:hint="eastAsia" w:eastAsia="宋体" w:cstheme="minorHAnsi"/>
                <w:kern w:val="2"/>
                <w:sz w:val="24"/>
                <w:szCs w:val="24"/>
                <w:lang w:val="en-US" w:eastAsia="zh-CN"/>
              </w:rPr>
              <w:t>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385" w:type="dxa"/>
            <w:vAlign w:val="center"/>
          </w:tcPr>
          <w:p>
            <w:pPr>
              <w:widowControl w:val="0"/>
              <w:spacing w:after="0" w:line="240" w:lineRule="auto"/>
              <w:jc w:val="right"/>
              <w:rPr>
                <w:rFonts w:eastAsia="宋体" w:cstheme="minorHAnsi"/>
                <w:b/>
                <w:kern w:val="2"/>
                <w:sz w:val="24"/>
                <w:szCs w:val="24"/>
                <w:lang w:val="en-US" w:eastAsia="zh-CN"/>
              </w:rPr>
            </w:pPr>
            <w:r>
              <w:rPr>
                <w:rFonts w:eastAsia="宋体" w:cstheme="minorHAnsi"/>
                <w:b/>
                <w:kern w:val="2"/>
                <w:sz w:val="24"/>
                <w:szCs w:val="24"/>
                <w:lang w:val="en-US" w:eastAsia="zh-CN"/>
              </w:rPr>
              <w:t>Embedded anchors</w:t>
            </w:r>
          </w:p>
        </w:tc>
        <w:tc>
          <w:tcPr>
            <w:tcW w:w="4471" w:type="dxa"/>
            <w:vAlign w:val="center"/>
          </w:tcPr>
          <w:p>
            <w:pPr>
              <w:widowControl w:val="0"/>
              <w:spacing w:after="0" w:line="240" w:lineRule="auto"/>
              <w:jc w:val="both"/>
              <w:rPr>
                <w:rFonts w:eastAsia="宋体" w:cstheme="minorHAnsi"/>
                <w:kern w:val="2"/>
                <w:sz w:val="24"/>
                <w:szCs w:val="24"/>
                <w:lang w:val="en-US" w:eastAsia="zh-CN"/>
              </w:rPr>
            </w:pPr>
            <w:r>
              <w:rPr>
                <w:rFonts w:eastAsia="宋体" w:cstheme="minorHAnsi"/>
                <w:kern w:val="2"/>
                <w:sz w:val="24"/>
                <w:szCs w:val="24"/>
                <w:lang w:val="en-US" w:eastAsia="zh-CN"/>
              </w:rPr>
              <w:t>M</w:t>
            </w:r>
            <w:r>
              <w:rPr>
                <w:rFonts w:hint="eastAsia" w:eastAsia="宋体" w:cstheme="minorHAnsi"/>
                <w:kern w:val="2"/>
                <w:sz w:val="24"/>
                <w:szCs w:val="24"/>
                <w:lang w:val="en-US" w:eastAsia="zh-CN"/>
              </w:rPr>
              <w:t>8，</w:t>
            </w:r>
            <w:r>
              <w:rPr>
                <w:rFonts w:eastAsia="宋体" w:cstheme="minorHAnsi"/>
                <w:kern w:val="2"/>
                <w:sz w:val="24"/>
                <w:szCs w:val="24"/>
                <w:lang w:val="en-US" w:eastAsia="zh-CN"/>
              </w:rPr>
              <w:t>Protruding height 80</w:t>
            </w:r>
            <w:r>
              <w:rPr>
                <w:rFonts w:hint="eastAsia" w:eastAsia="宋体" w:cstheme="minorHAnsi"/>
                <w:kern w:val="2"/>
                <w:sz w:val="24"/>
                <w:szCs w:val="24"/>
                <w:lang w:val="en-US" w:eastAsia="zh-CN"/>
              </w:rPr>
              <w:t>-100</w:t>
            </w:r>
            <w:r>
              <w:rPr>
                <w:rFonts w:eastAsia="宋体" w:cstheme="minorHAnsi"/>
                <w:kern w:val="2"/>
                <w:sz w:val="24"/>
                <w:szCs w:val="24"/>
                <w:lang w:val="en-US" w:eastAsia="zh-CN"/>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385" w:type="dxa"/>
            <w:vAlign w:val="center"/>
          </w:tcPr>
          <w:p>
            <w:pPr>
              <w:widowControl w:val="0"/>
              <w:spacing w:after="0" w:line="240" w:lineRule="auto"/>
              <w:jc w:val="right"/>
              <w:rPr>
                <w:rFonts w:eastAsia="宋体" w:cstheme="minorHAnsi"/>
                <w:b/>
                <w:kern w:val="2"/>
                <w:sz w:val="24"/>
                <w:szCs w:val="24"/>
                <w:lang w:val="en-US" w:eastAsia="zh-CN"/>
              </w:rPr>
            </w:pPr>
            <w:r>
              <w:rPr>
                <w:rFonts w:eastAsia="宋体" w:cstheme="minorHAnsi"/>
                <w:b/>
                <w:kern w:val="2"/>
                <w:sz w:val="24"/>
                <w:szCs w:val="24"/>
                <w:lang w:val="en-US" w:eastAsia="zh-CN"/>
              </w:rPr>
              <w:t>Conduit pipes</w:t>
            </w:r>
          </w:p>
        </w:tc>
        <w:tc>
          <w:tcPr>
            <w:tcW w:w="4471" w:type="dxa"/>
            <w:vAlign w:val="center"/>
          </w:tcPr>
          <w:p>
            <w:pPr>
              <w:widowControl w:val="0"/>
              <w:spacing w:after="0" w:line="240" w:lineRule="auto"/>
              <w:jc w:val="both"/>
              <w:rPr>
                <w:rFonts w:eastAsia="宋体" w:cstheme="minorHAnsi"/>
                <w:kern w:val="2"/>
                <w:sz w:val="24"/>
                <w:szCs w:val="24"/>
                <w:lang w:val="en-US" w:eastAsia="zh-CN"/>
              </w:rPr>
            </w:pPr>
            <w:r>
              <w:rPr>
                <w:rFonts w:eastAsia="宋体" w:cstheme="minorHAnsi"/>
                <w:kern w:val="2"/>
                <w:sz w:val="24"/>
                <w:szCs w:val="24"/>
                <w:lang w:val="en-US" w:eastAsia="zh-CN"/>
              </w:rPr>
              <w:t>φ50</w:t>
            </w:r>
            <w:r>
              <w:rPr>
                <w:rFonts w:hint="eastAsia" w:eastAsia="宋体" w:cstheme="minorHAnsi"/>
                <w:kern w:val="2"/>
                <w:sz w:val="24"/>
                <w:szCs w:val="24"/>
                <w:lang w:val="en-US" w:eastAsia="zh-CN"/>
              </w:rPr>
              <w:t>mm</w:t>
            </w:r>
            <w:r>
              <w:rPr>
                <w:rFonts w:eastAsia="宋体" w:cstheme="minorHAnsi"/>
                <w:kern w:val="2"/>
                <w:sz w:val="24"/>
                <w:szCs w:val="24"/>
                <w:lang w:val="en-US" w:eastAsia="zh-CN"/>
              </w:rPr>
              <w:t xml:space="preserve"> &amp; φ30</w:t>
            </w:r>
            <w:r>
              <w:rPr>
                <w:rFonts w:hint="eastAsia" w:eastAsia="宋体" w:cstheme="minorHAnsi"/>
                <w:kern w:val="2"/>
                <w:sz w:val="24"/>
                <w:szCs w:val="24"/>
                <w:lang w:val="en-US" w:eastAsia="zh-CN"/>
              </w:rPr>
              <w:t>mm</w:t>
            </w:r>
          </w:p>
        </w:tc>
      </w:tr>
    </w:tbl>
    <w:p>
      <w:pPr>
        <w:pStyle w:val="4"/>
        <w:numPr>
          <w:ilvl w:val="2"/>
          <w:numId w:val="2"/>
        </w:numPr>
        <w:ind w:left="1508" w:leftChars="0" w:hanging="708" w:firstLineChars="0"/>
        <w:rPr>
          <w:rFonts w:asciiTheme="minorHAnsi" w:hAnsiTheme="minorHAnsi" w:cstheme="minorHAnsi"/>
          <w:color w:val="auto"/>
          <w:sz w:val="32"/>
        </w:rPr>
      </w:pPr>
      <w:r>
        <w:rPr>
          <w:rFonts w:hint="default" w:asciiTheme="minorHAnsi" w:hAnsiTheme="minorHAnsi" w:cstheme="minorHAnsi"/>
          <w:color w:val="auto"/>
          <w:sz w:val="32"/>
          <w:lang w:val="en-US" w:eastAsia="zh-CN"/>
        </w:rPr>
        <w:t xml:space="preserve"> </w:t>
      </w:r>
      <w:bookmarkStart w:id="129" w:name="_Toc8377"/>
      <w:r>
        <w:rPr>
          <w:rFonts w:asciiTheme="minorHAnsi" w:hAnsiTheme="minorHAnsi" w:cstheme="minorHAnsi"/>
          <w:color w:val="auto"/>
          <w:sz w:val="32"/>
        </w:rPr>
        <w:t>Assembly site</w:t>
      </w:r>
      <w:bookmarkEnd w:id="129"/>
      <w:r>
        <w:rPr>
          <w:rFonts w:asciiTheme="minorHAnsi" w:hAnsiTheme="minorHAnsi" w:cstheme="minorHAnsi"/>
          <w:color w:val="auto"/>
          <w:sz w:val="32"/>
        </w:rPr>
        <w:t xml:space="preserve"> </w:t>
      </w:r>
    </w:p>
    <w:p>
      <w:pPr>
        <w:ind w:left="2489" w:leftChars="889"/>
        <w:rPr>
          <w:rFonts w:hint="eastAsia"/>
          <w:sz w:val="28"/>
          <w:szCs w:val="24"/>
          <w:lang w:val="en-US" w:eastAsia="zh-CN"/>
        </w:rPr>
      </w:pPr>
      <w:r>
        <w:rPr>
          <w:rFonts w:hint="eastAsia"/>
          <w:sz w:val="28"/>
          <w:szCs w:val="24"/>
          <w:lang w:val="en-US" w:eastAsia="zh-CN"/>
        </w:rPr>
        <w:t xml:space="preserve">Site must meet the following criteria: </w:t>
      </w:r>
    </w:p>
    <w:p>
      <w:pPr>
        <w:pStyle w:val="33"/>
        <w:numPr>
          <w:ilvl w:val="0"/>
          <w:numId w:val="15"/>
        </w:numPr>
        <w:rPr>
          <w:sz w:val="28"/>
        </w:rPr>
      </w:pPr>
      <w:r>
        <w:rPr>
          <w:sz w:val="28"/>
        </w:rPr>
        <w:t>Barrier should not be put up where there is a danger of flooding.</w:t>
      </w:r>
    </w:p>
    <w:p>
      <w:pPr>
        <w:pStyle w:val="33"/>
        <w:numPr>
          <w:ilvl w:val="0"/>
          <w:numId w:val="15"/>
        </w:numPr>
        <w:rPr>
          <w:sz w:val="28"/>
        </w:rPr>
      </w:pPr>
      <w:r>
        <w:rPr>
          <w:sz w:val="28"/>
        </w:rPr>
        <w:t xml:space="preserve">There should be a distance of at least 500 mm between the tip of the barrier boom and other objects (ex. walls, masonry, or booth). </w:t>
      </w:r>
    </w:p>
    <w:p>
      <w:pPr>
        <w:pStyle w:val="4"/>
        <w:numPr>
          <w:ilvl w:val="2"/>
          <w:numId w:val="2"/>
        </w:numPr>
        <w:ind w:left="1508" w:leftChars="0" w:hanging="708" w:firstLineChars="0"/>
        <w:rPr>
          <w:rFonts w:hint="default" w:asciiTheme="minorHAnsi" w:hAnsiTheme="minorHAnsi" w:cstheme="minorHAnsi"/>
          <w:color w:val="auto"/>
          <w:sz w:val="32"/>
          <w:lang w:val="en-US" w:eastAsia="zh-CN"/>
        </w:rPr>
      </w:pPr>
      <w:bookmarkStart w:id="130" w:name="_Toc10147"/>
      <w:r>
        <w:rPr>
          <w:rFonts w:hint="default" w:asciiTheme="minorHAnsi" w:hAnsiTheme="minorHAnsi" w:cstheme="minorHAnsi"/>
          <w:color w:val="auto"/>
          <w:sz w:val="32"/>
          <w:lang w:val="en-US" w:eastAsia="zh-CN"/>
        </w:rPr>
        <w:t>Foundation and reinforcement</w:t>
      </w:r>
      <w:bookmarkEnd w:id="130"/>
      <w:r>
        <w:rPr>
          <w:rFonts w:hint="default" w:asciiTheme="minorHAnsi" w:hAnsiTheme="minorHAnsi" w:cstheme="minorHAnsi"/>
          <w:color w:val="auto"/>
          <w:sz w:val="32"/>
          <w:lang w:val="en-US" w:eastAsia="zh-CN"/>
        </w:rPr>
        <w:t xml:space="preserve"> </w:t>
      </w:r>
    </w:p>
    <w:p>
      <w:pPr>
        <w:ind w:left="2489" w:leftChars="889"/>
        <w:rPr>
          <w:rFonts w:hint="eastAsia"/>
          <w:sz w:val="28"/>
          <w:szCs w:val="24"/>
          <w:lang w:val="en-US" w:eastAsia="zh-CN"/>
        </w:rPr>
      </w:pPr>
      <w:r>
        <w:rPr>
          <w:rFonts w:hint="eastAsia"/>
          <w:sz w:val="28"/>
          <w:szCs w:val="24"/>
          <w:lang w:val="en-US" w:eastAsia="zh-CN"/>
        </w:rPr>
        <w:t>The foundation must meet the following requirements:</w:t>
      </w:r>
    </w:p>
    <w:p>
      <w:pPr>
        <w:pStyle w:val="33"/>
        <w:numPr>
          <w:ilvl w:val="4"/>
          <w:numId w:val="16"/>
        </w:numPr>
        <w:rPr>
          <w:sz w:val="28"/>
        </w:rPr>
      </w:pPr>
      <w:r>
        <w:rPr>
          <w:sz w:val="28"/>
        </w:rPr>
        <w:t xml:space="preserve">Have sufficient load-carrying capacity. </w:t>
      </w:r>
    </w:p>
    <w:p>
      <w:pPr>
        <w:pStyle w:val="33"/>
        <w:numPr>
          <w:ilvl w:val="4"/>
          <w:numId w:val="16"/>
        </w:numPr>
        <w:rPr>
          <w:sz w:val="28"/>
        </w:rPr>
      </w:pPr>
      <w:r>
        <w:rPr>
          <w:sz w:val="28"/>
        </w:rPr>
        <w:t>Water cement value: 0.5</w:t>
      </w:r>
    </w:p>
    <w:p>
      <w:pPr>
        <w:pStyle w:val="33"/>
        <w:numPr>
          <w:ilvl w:val="4"/>
          <w:numId w:val="16"/>
        </w:numPr>
        <w:rPr>
          <w:sz w:val="28"/>
        </w:rPr>
      </w:pPr>
      <w:r>
        <w:rPr>
          <w:sz w:val="28"/>
        </w:rPr>
        <w:t xml:space="preserve">Foundation depth: at least 500 mm, frost-protected foundation depth to be adjusted to the local situation. </w:t>
      </w:r>
    </w:p>
    <w:p>
      <w:pPr>
        <w:pStyle w:val="33"/>
        <w:numPr>
          <w:ilvl w:val="4"/>
          <w:numId w:val="16"/>
        </w:numPr>
        <w:rPr>
          <w:sz w:val="28"/>
        </w:rPr>
      </w:pPr>
      <w:r>
        <w:rPr>
          <w:sz w:val="28"/>
        </w:rPr>
        <w:t>Foundation section: 500 mm x 500 mm</w:t>
      </w:r>
    </w:p>
    <w:p>
      <w:pPr>
        <w:pStyle w:val="4"/>
        <w:numPr>
          <w:ilvl w:val="2"/>
          <w:numId w:val="2"/>
        </w:numPr>
        <w:ind w:left="1508" w:leftChars="0" w:hanging="708" w:firstLineChars="0"/>
        <w:rPr>
          <w:rFonts w:hint="default" w:asciiTheme="minorHAnsi" w:hAnsiTheme="minorHAnsi" w:cstheme="minorHAnsi"/>
          <w:color w:val="auto"/>
          <w:sz w:val="32"/>
          <w:lang w:val="en-US" w:eastAsia="zh-CN"/>
        </w:rPr>
      </w:pPr>
      <w:bookmarkStart w:id="131" w:name="_Toc26315"/>
      <w:r>
        <w:rPr>
          <w:rFonts w:hint="default" w:asciiTheme="minorHAnsi" w:hAnsiTheme="minorHAnsi" w:cstheme="minorHAnsi"/>
          <w:color w:val="auto"/>
          <w:sz w:val="32"/>
          <w:lang w:val="en-US" w:eastAsia="zh-CN"/>
        </w:rPr>
        <w:t>Empty conduits</w:t>
      </w:r>
      <w:bookmarkEnd w:id="131"/>
      <w:r>
        <w:rPr>
          <w:rFonts w:hint="default" w:asciiTheme="minorHAnsi" w:hAnsiTheme="minorHAnsi" w:cstheme="minorHAnsi"/>
          <w:color w:val="auto"/>
          <w:sz w:val="32"/>
          <w:lang w:val="en-US" w:eastAsia="zh-CN"/>
        </w:rPr>
        <w:t xml:space="preserve"> </w:t>
      </w:r>
    </w:p>
    <w:p>
      <w:pPr>
        <w:ind w:left="2489" w:leftChars="889"/>
        <w:rPr>
          <w:rFonts w:hint="eastAsia"/>
          <w:sz w:val="28"/>
          <w:szCs w:val="24"/>
          <w:lang w:val="en-US" w:eastAsia="zh-CN"/>
        </w:rPr>
      </w:pPr>
      <w:r>
        <w:rPr>
          <w:rFonts w:hint="eastAsia"/>
          <w:sz w:val="28"/>
          <w:szCs w:val="24"/>
          <w:lang w:val="en-US" w:eastAsia="zh-CN"/>
        </w:rPr>
        <w:t>Must meet the following requirements:</w:t>
      </w:r>
    </w:p>
    <w:p>
      <w:pPr>
        <w:pStyle w:val="33"/>
        <w:numPr>
          <w:ilvl w:val="4"/>
          <w:numId w:val="17"/>
        </w:numPr>
        <w:rPr>
          <w:sz w:val="28"/>
        </w:rPr>
      </w:pPr>
      <w:r>
        <w:rPr>
          <w:sz w:val="28"/>
        </w:rPr>
        <w:t xml:space="preserve">Different and empty conduits for mains cable and control line.  </w:t>
      </w:r>
    </w:p>
    <w:p>
      <w:pPr>
        <w:pStyle w:val="33"/>
        <w:numPr>
          <w:ilvl w:val="4"/>
          <w:numId w:val="17"/>
        </w:numPr>
        <w:rPr>
          <w:sz w:val="28"/>
        </w:rPr>
      </w:pPr>
      <w:r>
        <w:rPr>
          <w:sz w:val="28"/>
        </w:rPr>
        <w:t xml:space="preserve">Empty conduit for induction loop (optional). </w:t>
      </w:r>
    </w:p>
    <w:p>
      <w:pPr>
        <w:pStyle w:val="33"/>
        <w:numPr>
          <w:ilvl w:val="4"/>
          <w:numId w:val="17"/>
        </w:numPr>
        <w:rPr>
          <w:rFonts w:cstheme="minorHAnsi"/>
          <w:sz w:val="28"/>
        </w:rPr>
      </w:pPr>
      <w:r>
        <w:rPr>
          <w:sz w:val="28"/>
        </w:rPr>
        <w:t>Should be of sufficient length.</w:t>
      </w:r>
      <w:bookmarkStart w:id="132" w:name="_Toc982410"/>
    </w:p>
    <w:p>
      <w:pPr>
        <w:pStyle w:val="3"/>
        <w:numPr>
          <w:ilvl w:val="1"/>
          <w:numId w:val="2"/>
        </w:numPr>
        <w:ind w:left="850" w:leftChars="0" w:hanging="453" w:firstLineChars="0"/>
        <w:rPr>
          <w:rFonts w:asciiTheme="minorHAnsi" w:hAnsiTheme="minorHAnsi" w:cstheme="minorHAnsi"/>
          <w:color w:val="auto"/>
          <w:sz w:val="32"/>
          <w:lang w:eastAsia="zh-CN"/>
        </w:rPr>
      </w:pPr>
      <w:bookmarkStart w:id="133" w:name="_Toc26513"/>
      <w:r>
        <w:rPr>
          <w:rFonts w:asciiTheme="minorHAnsi" w:hAnsiTheme="minorHAnsi" w:cstheme="minorHAnsi"/>
          <w:color w:val="auto"/>
          <w:sz w:val="32"/>
        </w:rPr>
        <w:t>Unpacking</w:t>
      </w:r>
      <w:bookmarkEnd w:id="132"/>
      <w:bookmarkEnd w:id="133"/>
      <w:bookmarkStart w:id="134" w:name="_Toc982411"/>
    </w:p>
    <w:p>
      <w:pPr>
        <w:ind w:left="2489" w:leftChars="889"/>
        <w:rPr>
          <w:rFonts w:hint="eastAsia"/>
          <w:sz w:val="28"/>
          <w:szCs w:val="24"/>
          <w:lang w:val="en-US" w:eastAsia="zh-CN"/>
        </w:rPr>
      </w:pPr>
      <w:r>
        <w:rPr>
          <w:rFonts w:hint="eastAsia"/>
          <w:sz w:val="28"/>
          <w:szCs w:val="24"/>
          <w:lang w:val="en-US" w:eastAsia="zh-CN"/>
        </w:rPr>
        <w:t xml:space="preserve">The barrier is packed inside cardboard boxes with shock absorbing materials to adequately protect it from damage during transport. It is recommended not to destroy the packaging and open the box only just before installation of the barrier. </w:t>
      </w:r>
    </w:p>
    <w:p>
      <w:pPr>
        <w:ind w:left="2489" w:leftChars="889"/>
        <w:rPr>
          <w:rFonts w:hint="eastAsia"/>
          <w:sz w:val="28"/>
          <w:szCs w:val="24"/>
          <w:lang w:val="en-US" w:eastAsia="zh-CN"/>
        </w:rPr>
      </w:pPr>
      <w:r>
        <w:rPr>
          <w:rFonts w:hint="eastAsia"/>
          <w:sz w:val="28"/>
          <w:szCs w:val="24"/>
          <w:lang w:val="en-US" w:eastAsia="zh-CN"/>
        </w:rPr>
        <w:t xml:space="preserve">Prior to opening, check for the condition of the box. </w:t>
      </w:r>
    </w:p>
    <w:p>
      <w:pPr>
        <w:ind w:left="2489" w:leftChars="889"/>
        <w:rPr>
          <w:rFonts w:hint="eastAsia"/>
          <w:sz w:val="28"/>
          <w:szCs w:val="24"/>
          <w:lang w:val="en-US" w:eastAsia="zh-CN"/>
        </w:rPr>
      </w:pPr>
      <w:r>
        <w:rPr>
          <w:rFonts w:hint="eastAsia"/>
          <w:sz w:val="28"/>
          <w:szCs w:val="24"/>
          <w:lang w:val="en-US" w:eastAsia="zh-CN"/>
        </w:rPr>
        <w:t>Unpack and lay out all materials and check that everything is complete and are all according to specifications.</w:t>
      </w:r>
    </w:p>
    <w:p>
      <w:pPr>
        <w:ind w:left="2489" w:leftChars="889"/>
        <w:rPr>
          <w:rFonts w:hint="eastAsia"/>
          <w:sz w:val="28"/>
          <w:szCs w:val="24"/>
          <w:lang w:val="en-US" w:eastAsia="zh-CN"/>
        </w:rPr>
      </w:pPr>
      <w:r>
        <w:rPr>
          <w:rFonts w:hint="eastAsia"/>
          <w:sz w:val="28"/>
          <w:szCs w:val="24"/>
          <w:lang w:val="en-US" w:eastAsia="zh-CN"/>
        </w:rPr>
        <w:t xml:space="preserve">Should there be any problem, contact your local distributor. </w:t>
      </w:r>
    </w:p>
    <w:p>
      <w:pPr>
        <w:pStyle w:val="3"/>
        <w:numPr>
          <w:ilvl w:val="1"/>
          <w:numId w:val="2"/>
        </w:numPr>
        <w:ind w:left="850" w:leftChars="0" w:hanging="453" w:firstLineChars="0"/>
        <w:rPr>
          <w:rFonts w:asciiTheme="minorHAnsi" w:hAnsiTheme="minorHAnsi" w:cstheme="minorHAnsi"/>
          <w:color w:val="auto"/>
          <w:sz w:val="32"/>
        </w:rPr>
      </w:pPr>
      <w:bookmarkStart w:id="135" w:name="_Toc15537"/>
      <w:r>
        <w:rPr>
          <w:rFonts w:asciiTheme="minorHAnsi" w:hAnsiTheme="minorHAnsi" w:cstheme="minorHAnsi"/>
          <w:color w:val="auto"/>
          <w:sz w:val="32"/>
        </w:rPr>
        <w:t>Opening barrier housing</w:t>
      </w:r>
      <w:bookmarkEnd w:id="134"/>
      <w:bookmarkEnd w:id="135"/>
      <w:bookmarkStart w:id="136" w:name="_Toc982412"/>
    </w:p>
    <w:p>
      <w:pPr>
        <w:ind w:left="2489" w:leftChars="889"/>
        <w:rPr>
          <w:rFonts w:hint="eastAsia"/>
          <w:sz w:val="28"/>
          <w:szCs w:val="24"/>
          <w:lang w:val="en-US" w:eastAsia="zh-CN"/>
        </w:rPr>
      </w:pPr>
      <w:r>
        <w:rPr>
          <w:rFonts w:hint="eastAsia"/>
          <w:sz w:val="28"/>
          <w:szCs w:val="24"/>
          <w:lang w:val="en-US" w:eastAsia="zh-CN"/>
        </w:rPr>
        <w:t xml:space="preserve">The cap and two side covers protect the drive system, tension springs, connection terminals and controller unit.  It is normally sufficient to remove only the upper and front side cover. </w:t>
      </w:r>
    </w:p>
    <w:p>
      <w:pPr>
        <w:ind w:left="2489" w:leftChars="889"/>
        <w:rPr>
          <w:rFonts w:hint="eastAsia"/>
          <w:sz w:val="28"/>
          <w:szCs w:val="24"/>
          <w:lang w:val="en-US" w:eastAsia="zh-CN"/>
        </w:rPr>
      </w:pPr>
      <w:r>
        <w:rPr>
          <w:rFonts w:hint="eastAsia"/>
          <w:sz w:val="28"/>
          <w:szCs w:val="24"/>
          <w:lang w:val="en-US" w:eastAsia="zh-CN"/>
        </w:rPr>
        <w:t xml:space="preserve">Use the provided security key to unlock the upper cap and front side cover. </w:t>
      </w:r>
    </w:p>
    <w:p>
      <w:pPr>
        <w:ind w:left="2489" w:leftChars="889"/>
        <w:rPr>
          <w:rFonts w:hint="eastAsia"/>
          <w:sz w:val="28"/>
          <w:szCs w:val="24"/>
          <w:lang w:val="en-US" w:eastAsia="zh-CN"/>
        </w:rPr>
      </w:pPr>
      <w:r>
        <w:rPr>
          <w:rFonts w:hint="eastAsia"/>
          <w:sz w:val="28"/>
          <w:szCs w:val="24"/>
          <w:lang w:val="en-US" w:eastAsia="zh-CN"/>
        </w:rPr>
        <w:t>Pull out the front side cover.</w:t>
      </w:r>
    </w:p>
    <w:p>
      <w:pPr>
        <w:ind w:left="2489" w:leftChars="889"/>
        <w:rPr>
          <w:rFonts w:hint="eastAsia"/>
          <w:sz w:val="28"/>
          <w:szCs w:val="24"/>
          <w:lang w:val="en-US" w:eastAsia="zh-CN"/>
        </w:rPr>
      </w:pPr>
      <w:r>
        <w:rPr>
          <w:rFonts w:hint="eastAsia"/>
          <w:sz w:val="28"/>
          <w:szCs w:val="24"/>
          <w:lang w:val="en-US" w:eastAsia="zh-CN"/>
        </w:rPr>
        <w:t>Lift up the cap.</w:t>
      </w:r>
    </w:p>
    <w:p>
      <w:pPr>
        <w:ind w:left="2489" w:leftChars="889"/>
        <w:rPr>
          <w:rFonts w:hint="eastAsia"/>
          <w:sz w:val="28"/>
          <w:szCs w:val="24"/>
          <w:lang w:val="en-US" w:eastAsia="zh-CN"/>
        </w:rPr>
      </w:pPr>
      <w:r>
        <w:rPr>
          <w:rFonts w:hint="eastAsia"/>
          <w:sz w:val="28"/>
          <w:szCs w:val="24"/>
          <w:lang w:val="en-US" w:eastAsia="zh-CN"/>
        </w:rPr>
        <w:t xml:space="preserve">After any work, install back the side cover and upper cap, then lock. </w:t>
      </w:r>
    </w:p>
    <w:p>
      <w:pPr>
        <w:pStyle w:val="3"/>
        <w:numPr>
          <w:ilvl w:val="1"/>
          <w:numId w:val="2"/>
        </w:numPr>
        <w:ind w:left="850" w:leftChars="0" w:hanging="453" w:firstLineChars="0"/>
        <w:rPr>
          <w:rFonts w:asciiTheme="minorHAnsi" w:hAnsiTheme="minorHAnsi" w:cstheme="minorHAnsi"/>
          <w:color w:val="auto"/>
          <w:sz w:val="32"/>
        </w:rPr>
      </w:pPr>
      <w:bookmarkStart w:id="137" w:name="_Toc16487"/>
      <w:r>
        <w:rPr>
          <w:rFonts w:asciiTheme="minorHAnsi" w:hAnsiTheme="minorHAnsi" w:cstheme="minorHAnsi"/>
          <w:color w:val="auto"/>
          <w:sz w:val="32"/>
        </w:rPr>
        <w:t>Assemble housing</w:t>
      </w:r>
      <w:bookmarkEnd w:id="136"/>
      <w:bookmarkEnd w:id="137"/>
    </w:p>
    <w:p>
      <w:pPr>
        <w:ind w:left="2489" w:leftChars="889"/>
        <w:rPr>
          <w:rFonts w:hint="eastAsia"/>
          <w:sz w:val="28"/>
          <w:szCs w:val="24"/>
          <w:lang w:val="en-US" w:eastAsia="zh-CN"/>
        </w:rPr>
      </w:pPr>
      <w:r>
        <w:rPr>
          <w:rFonts w:hint="eastAsia"/>
          <w:sz w:val="28"/>
          <w:szCs w:val="24"/>
          <w:lang w:val="en-US" w:eastAsia="zh-CN"/>
        </w:rPr>
        <w:t xml:space="preserve">The housing is mounted to the foundation thru 4 anchors using 2 metal attachment profiles (included in delivery).  A mounting kit composed of foundation anchors, washers, and nut may be ordered optionally from Northwest Devices separately. </w:t>
      </w:r>
    </w:p>
    <w:p>
      <w:pPr>
        <w:ind w:left="2489" w:leftChars="889"/>
        <w:rPr>
          <w:rFonts w:hint="eastAsia"/>
          <w:sz w:val="28"/>
          <w:szCs w:val="24"/>
          <w:lang w:val="en-US" w:eastAsia="zh-CN"/>
        </w:rPr>
      </w:pPr>
      <w:r>
        <w:rPr>
          <w:rFonts w:hint="eastAsia"/>
          <w:sz w:val="28"/>
          <w:szCs w:val="24"/>
          <w:lang w:val="en-US" w:eastAsia="zh-CN"/>
        </w:rPr>
        <w:t>Should customer prefer to provide their own, the following mounting material specifications should be followed:</w:t>
      </w:r>
    </w:p>
    <w:p>
      <w:pPr>
        <w:pStyle w:val="33"/>
        <w:numPr>
          <w:ilvl w:val="5"/>
          <w:numId w:val="18"/>
        </w:numPr>
        <w:rPr>
          <w:sz w:val="28"/>
          <w:szCs w:val="20"/>
        </w:rPr>
      </w:pPr>
      <w:r>
        <w:rPr>
          <w:sz w:val="28"/>
          <w:szCs w:val="20"/>
        </w:rPr>
        <w:t xml:space="preserve">4 pcs. foundation anchors </w:t>
      </w:r>
    </w:p>
    <w:p>
      <w:pPr>
        <w:pStyle w:val="33"/>
        <w:numPr>
          <w:ilvl w:val="6"/>
          <w:numId w:val="18"/>
        </w:numPr>
        <w:rPr>
          <w:sz w:val="28"/>
          <w:szCs w:val="20"/>
        </w:rPr>
      </w:pPr>
      <w:r>
        <w:rPr>
          <w:sz w:val="28"/>
          <w:szCs w:val="20"/>
        </w:rPr>
        <w:t>Suitable for concrete</w:t>
      </w:r>
    </w:p>
    <w:p>
      <w:pPr>
        <w:pStyle w:val="33"/>
        <w:numPr>
          <w:ilvl w:val="6"/>
          <w:numId w:val="18"/>
        </w:numPr>
        <w:rPr>
          <w:sz w:val="28"/>
          <w:szCs w:val="20"/>
        </w:rPr>
      </w:pPr>
      <w:r>
        <w:rPr>
          <w:sz w:val="28"/>
          <w:szCs w:val="20"/>
        </w:rPr>
        <w:t xml:space="preserve">Material: Electro galvanized </w:t>
      </w:r>
    </w:p>
    <w:p>
      <w:pPr>
        <w:pStyle w:val="33"/>
        <w:numPr>
          <w:ilvl w:val="6"/>
          <w:numId w:val="18"/>
        </w:numPr>
        <w:rPr>
          <w:sz w:val="28"/>
          <w:szCs w:val="20"/>
        </w:rPr>
      </w:pPr>
      <w:r>
        <w:rPr>
          <w:sz w:val="28"/>
          <w:szCs w:val="20"/>
        </w:rPr>
        <w:t>Size: M</w:t>
      </w:r>
      <w:r>
        <w:rPr>
          <w:rFonts w:hint="eastAsia"/>
          <w:sz w:val="28"/>
          <w:szCs w:val="20"/>
          <w:lang w:eastAsia="zh-CN"/>
        </w:rPr>
        <w:t>8</w:t>
      </w:r>
      <w:r>
        <w:rPr>
          <w:sz w:val="28"/>
          <w:szCs w:val="20"/>
        </w:rPr>
        <w:t xml:space="preserve"> x </w:t>
      </w:r>
      <w:r>
        <w:rPr>
          <w:rFonts w:hint="eastAsia"/>
          <w:sz w:val="28"/>
          <w:szCs w:val="20"/>
          <w:lang w:eastAsia="zh-CN"/>
        </w:rPr>
        <w:t>20</w:t>
      </w:r>
      <w:r>
        <w:rPr>
          <w:sz w:val="28"/>
          <w:szCs w:val="20"/>
        </w:rPr>
        <w:t>0</w:t>
      </w:r>
    </w:p>
    <w:p>
      <w:pPr>
        <w:pStyle w:val="33"/>
        <w:numPr>
          <w:ilvl w:val="5"/>
          <w:numId w:val="18"/>
        </w:numPr>
        <w:rPr>
          <w:sz w:val="28"/>
          <w:szCs w:val="20"/>
        </w:rPr>
      </w:pPr>
      <w:r>
        <w:rPr>
          <w:sz w:val="28"/>
          <w:szCs w:val="20"/>
        </w:rPr>
        <w:t>4 pcs Washers DIN</w:t>
      </w:r>
      <w:r>
        <w:t xml:space="preserve"> </w:t>
      </w:r>
      <w:r>
        <w:rPr>
          <w:sz w:val="28"/>
          <w:szCs w:val="20"/>
        </w:rPr>
        <w:t xml:space="preserve">6902 </w:t>
      </w:r>
      <w:r>
        <w:rPr>
          <w:rFonts w:hint="eastAsia"/>
          <w:sz w:val="28"/>
          <w:szCs w:val="20"/>
          <w:lang w:eastAsia="zh-CN"/>
        </w:rPr>
        <w:t>d</w:t>
      </w:r>
      <w:r>
        <w:rPr>
          <w:sz w:val="28"/>
          <w:szCs w:val="20"/>
        </w:rPr>
        <w:t>9.3</w:t>
      </w:r>
    </w:p>
    <w:p>
      <w:pPr>
        <w:pStyle w:val="33"/>
        <w:numPr>
          <w:ilvl w:val="5"/>
          <w:numId w:val="18"/>
        </w:numPr>
        <w:rPr>
          <w:sz w:val="28"/>
          <w:szCs w:val="20"/>
        </w:rPr>
      </w:pPr>
      <w:r>
        <w:rPr>
          <w:sz w:val="28"/>
          <w:szCs w:val="20"/>
        </w:rPr>
        <w:t xml:space="preserve">4 pcs Washers DIN </w:t>
      </w:r>
      <w:r>
        <w:rPr>
          <w:rFonts w:hint="eastAsia"/>
          <w:sz w:val="28"/>
          <w:szCs w:val="20"/>
          <w:lang w:eastAsia="zh-CN"/>
        </w:rPr>
        <w:t>9021</w:t>
      </w:r>
      <w:r>
        <w:rPr>
          <w:sz w:val="28"/>
          <w:szCs w:val="20"/>
        </w:rPr>
        <w:t xml:space="preserve"> d</w:t>
      </w:r>
      <w:r>
        <w:rPr>
          <w:rFonts w:hint="eastAsia"/>
          <w:sz w:val="28"/>
          <w:szCs w:val="20"/>
          <w:lang w:eastAsia="zh-CN"/>
        </w:rPr>
        <w:t>13</w:t>
      </w:r>
    </w:p>
    <w:p>
      <w:pPr>
        <w:pStyle w:val="33"/>
        <w:numPr>
          <w:ilvl w:val="5"/>
          <w:numId w:val="18"/>
        </w:numPr>
        <w:rPr>
          <w:sz w:val="28"/>
          <w:szCs w:val="20"/>
        </w:rPr>
      </w:pPr>
      <w:r>
        <w:rPr>
          <w:sz w:val="28"/>
          <w:szCs w:val="20"/>
        </w:rPr>
        <w:t>4 pcs spring washers DIN</w:t>
      </w:r>
      <w:r>
        <w:rPr>
          <w:rFonts w:hint="eastAsia"/>
          <w:sz w:val="28"/>
          <w:szCs w:val="20"/>
          <w:lang w:eastAsia="zh-CN"/>
        </w:rPr>
        <w:t>128</w:t>
      </w:r>
      <w:r>
        <w:rPr>
          <w:sz w:val="28"/>
          <w:szCs w:val="20"/>
        </w:rPr>
        <w:t xml:space="preserve"> d</w:t>
      </w:r>
      <w:r>
        <w:rPr>
          <w:rFonts w:hint="eastAsia"/>
          <w:sz w:val="28"/>
          <w:szCs w:val="20"/>
          <w:lang w:eastAsia="zh-CN"/>
        </w:rPr>
        <w:t>8</w:t>
      </w:r>
    </w:p>
    <w:p>
      <w:pPr>
        <w:pStyle w:val="33"/>
        <w:numPr>
          <w:ilvl w:val="5"/>
          <w:numId w:val="18"/>
        </w:numPr>
        <w:rPr>
          <w:sz w:val="28"/>
          <w:szCs w:val="20"/>
        </w:rPr>
      </w:pPr>
      <w:r>
        <w:rPr>
          <w:sz w:val="28"/>
          <w:szCs w:val="20"/>
        </w:rPr>
        <w:t>4 hexagon nuts DIN</w:t>
      </w:r>
      <w:r>
        <w:t xml:space="preserve"> </w:t>
      </w:r>
      <w:r>
        <w:rPr>
          <w:rFonts w:hint="eastAsia"/>
          <w:lang w:eastAsia="zh-CN"/>
        </w:rPr>
        <w:t xml:space="preserve"> </w:t>
      </w:r>
      <w:r>
        <w:rPr>
          <w:sz w:val="28"/>
          <w:szCs w:val="20"/>
        </w:rPr>
        <w:t>EN24034 M</w:t>
      </w:r>
      <w:r>
        <w:rPr>
          <w:rFonts w:hint="eastAsia"/>
          <w:sz w:val="28"/>
          <w:szCs w:val="20"/>
          <w:lang w:eastAsia="zh-CN"/>
        </w:rPr>
        <w:t>8</w:t>
      </w:r>
    </w:p>
    <w:p>
      <w:pPr>
        <w:ind w:left="2880"/>
        <w:rPr>
          <w:sz w:val="28"/>
          <w:szCs w:val="20"/>
        </w:rPr>
      </w:pPr>
      <w:r>
        <w:rPr>
          <w:lang w:val="en-US" w:eastAsia="zh-CN"/>
        </w:rPr>
        <w:drawing>
          <wp:inline distT="0" distB="0" distL="0" distR="0">
            <wp:extent cx="4036695" cy="259842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4" cstate="print"/>
                    <a:stretch>
                      <a:fillRect/>
                    </a:stretch>
                  </pic:blipFill>
                  <pic:spPr>
                    <a:xfrm>
                      <a:off x="0" y="0"/>
                      <a:ext cx="4040360" cy="2600766"/>
                    </a:xfrm>
                    <a:prstGeom prst="rect">
                      <a:avLst/>
                    </a:prstGeom>
                  </pic:spPr>
                </pic:pic>
              </a:graphicData>
            </a:graphic>
          </wp:inline>
        </w:drawing>
      </w:r>
    </w:p>
    <w:tbl>
      <w:tblPr>
        <w:tblStyle w:val="27"/>
        <w:tblW w:w="5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1898"/>
        <w:gridCol w:w="937"/>
        <w:gridCol w:w="511"/>
        <w:gridCol w:w="2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7" w:type="dxa"/>
            <w:vAlign w:val="center"/>
          </w:tcPr>
          <w:p>
            <w:pPr>
              <w:spacing w:after="0" w:line="240" w:lineRule="auto"/>
              <w:jc w:val="right"/>
              <w:rPr>
                <w:sz w:val="28"/>
                <w:szCs w:val="20"/>
              </w:rPr>
            </w:pPr>
            <w:r>
              <w:rPr>
                <w:sz w:val="28"/>
                <w:szCs w:val="20"/>
              </w:rPr>
              <w:t>1</w:t>
            </w:r>
          </w:p>
        </w:tc>
        <w:tc>
          <w:tcPr>
            <w:tcW w:w="1898" w:type="dxa"/>
            <w:vAlign w:val="center"/>
          </w:tcPr>
          <w:p>
            <w:pPr>
              <w:spacing w:after="0" w:line="240" w:lineRule="auto"/>
              <w:rPr>
                <w:sz w:val="28"/>
                <w:szCs w:val="20"/>
              </w:rPr>
            </w:pPr>
            <w:r>
              <w:rPr>
                <w:sz w:val="28"/>
                <w:szCs w:val="20"/>
              </w:rPr>
              <w:t>Nut</w:t>
            </w:r>
          </w:p>
        </w:tc>
        <w:tc>
          <w:tcPr>
            <w:tcW w:w="937" w:type="dxa"/>
            <w:vAlign w:val="center"/>
          </w:tcPr>
          <w:p>
            <w:pPr>
              <w:spacing w:after="0" w:line="240" w:lineRule="auto"/>
              <w:jc w:val="right"/>
              <w:rPr>
                <w:sz w:val="28"/>
                <w:szCs w:val="20"/>
              </w:rPr>
            </w:pPr>
            <w:r>
              <w:rPr>
                <w:sz w:val="28"/>
                <w:szCs w:val="20"/>
              </w:rPr>
              <w:t>5</w:t>
            </w:r>
          </w:p>
        </w:tc>
        <w:tc>
          <w:tcPr>
            <w:tcW w:w="2522" w:type="dxa"/>
            <w:gridSpan w:val="2"/>
            <w:vAlign w:val="center"/>
          </w:tcPr>
          <w:p>
            <w:pPr>
              <w:spacing w:after="0" w:line="240" w:lineRule="auto"/>
              <w:rPr>
                <w:sz w:val="28"/>
                <w:szCs w:val="20"/>
              </w:rPr>
            </w:pPr>
            <w:r>
              <w:rPr>
                <w:sz w:val="28"/>
                <w:szCs w:val="20"/>
              </w:rPr>
              <w:t>Attachment Profile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7" w:type="dxa"/>
            <w:vAlign w:val="center"/>
          </w:tcPr>
          <w:p>
            <w:pPr>
              <w:spacing w:after="0" w:line="240" w:lineRule="auto"/>
              <w:jc w:val="right"/>
              <w:rPr>
                <w:sz w:val="28"/>
                <w:szCs w:val="20"/>
              </w:rPr>
            </w:pPr>
            <w:r>
              <w:rPr>
                <w:sz w:val="28"/>
                <w:szCs w:val="20"/>
              </w:rPr>
              <w:t>2</w:t>
            </w:r>
          </w:p>
        </w:tc>
        <w:tc>
          <w:tcPr>
            <w:tcW w:w="1898" w:type="dxa"/>
            <w:vAlign w:val="center"/>
          </w:tcPr>
          <w:p>
            <w:pPr>
              <w:spacing w:after="0" w:line="240" w:lineRule="auto"/>
              <w:rPr>
                <w:sz w:val="28"/>
                <w:szCs w:val="20"/>
              </w:rPr>
            </w:pPr>
            <w:r>
              <w:rPr>
                <w:sz w:val="28"/>
                <w:szCs w:val="20"/>
              </w:rPr>
              <w:t>Spring washer</w:t>
            </w:r>
          </w:p>
        </w:tc>
        <w:tc>
          <w:tcPr>
            <w:tcW w:w="937" w:type="dxa"/>
            <w:vAlign w:val="center"/>
          </w:tcPr>
          <w:p>
            <w:pPr>
              <w:spacing w:after="0" w:line="240" w:lineRule="auto"/>
              <w:jc w:val="right"/>
              <w:rPr>
                <w:sz w:val="28"/>
                <w:szCs w:val="20"/>
              </w:rPr>
            </w:pPr>
            <w:r>
              <w:rPr>
                <w:sz w:val="28"/>
                <w:szCs w:val="20"/>
              </w:rPr>
              <w:t>6</w:t>
            </w:r>
          </w:p>
        </w:tc>
        <w:tc>
          <w:tcPr>
            <w:tcW w:w="2522" w:type="dxa"/>
            <w:gridSpan w:val="2"/>
            <w:vAlign w:val="center"/>
          </w:tcPr>
          <w:p>
            <w:pPr>
              <w:spacing w:after="0" w:line="240" w:lineRule="auto"/>
              <w:rPr>
                <w:sz w:val="28"/>
                <w:szCs w:val="20"/>
              </w:rPr>
            </w:pPr>
            <w:r>
              <w:rPr>
                <w:sz w:val="28"/>
                <w:szCs w:val="20"/>
              </w:rPr>
              <w:t>Foundation anchor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7" w:type="dxa"/>
            <w:vAlign w:val="center"/>
          </w:tcPr>
          <w:p>
            <w:pPr>
              <w:spacing w:after="0" w:line="240" w:lineRule="auto"/>
              <w:jc w:val="right"/>
              <w:rPr>
                <w:sz w:val="28"/>
                <w:szCs w:val="20"/>
              </w:rPr>
            </w:pPr>
            <w:r>
              <w:rPr>
                <w:sz w:val="28"/>
                <w:szCs w:val="20"/>
              </w:rPr>
              <w:t>3</w:t>
            </w:r>
          </w:p>
        </w:tc>
        <w:tc>
          <w:tcPr>
            <w:tcW w:w="1898" w:type="dxa"/>
            <w:vAlign w:val="center"/>
          </w:tcPr>
          <w:p>
            <w:pPr>
              <w:spacing w:after="0" w:line="240" w:lineRule="auto"/>
              <w:rPr>
                <w:sz w:val="28"/>
                <w:szCs w:val="20"/>
              </w:rPr>
            </w:pPr>
            <w:r>
              <w:rPr>
                <w:sz w:val="28"/>
                <w:szCs w:val="20"/>
              </w:rPr>
              <w:t>Washer</w:t>
            </w:r>
          </w:p>
        </w:tc>
        <w:tc>
          <w:tcPr>
            <w:tcW w:w="937" w:type="dxa"/>
            <w:vAlign w:val="center"/>
          </w:tcPr>
          <w:p>
            <w:pPr>
              <w:spacing w:after="0" w:line="240" w:lineRule="auto"/>
              <w:jc w:val="right"/>
              <w:rPr>
                <w:sz w:val="28"/>
                <w:szCs w:val="20"/>
              </w:rPr>
            </w:pPr>
            <w:r>
              <w:rPr>
                <w:sz w:val="28"/>
                <w:szCs w:val="20"/>
              </w:rPr>
              <w:t>7</w:t>
            </w:r>
          </w:p>
        </w:tc>
        <w:tc>
          <w:tcPr>
            <w:tcW w:w="2522" w:type="dxa"/>
            <w:gridSpan w:val="2"/>
            <w:vAlign w:val="center"/>
          </w:tcPr>
          <w:p>
            <w:pPr>
              <w:spacing w:after="0" w:line="240" w:lineRule="auto"/>
              <w:rPr>
                <w:sz w:val="28"/>
                <w:szCs w:val="20"/>
              </w:rPr>
            </w:pPr>
            <w:r>
              <w:rPr>
                <w:sz w:val="28"/>
                <w:szCs w:val="20"/>
              </w:rPr>
              <w:t>Silicon Sealant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67" w:type="dxa"/>
            <w:vAlign w:val="center"/>
          </w:tcPr>
          <w:p>
            <w:pPr>
              <w:spacing w:after="0" w:line="240" w:lineRule="auto"/>
              <w:jc w:val="right"/>
              <w:rPr>
                <w:sz w:val="28"/>
                <w:szCs w:val="20"/>
              </w:rPr>
            </w:pPr>
            <w:r>
              <w:rPr>
                <w:sz w:val="28"/>
                <w:szCs w:val="20"/>
              </w:rPr>
              <w:t>4</w:t>
            </w:r>
          </w:p>
        </w:tc>
        <w:tc>
          <w:tcPr>
            <w:tcW w:w="1898" w:type="dxa"/>
            <w:vAlign w:val="center"/>
          </w:tcPr>
          <w:p>
            <w:pPr>
              <w:spacing w:after="0" w:line="240" w:lineRule="auto"/>
              <w:rPr>
                <w:sz w:val="28"/>
                <w:szCs w:val="20"/>
              </w:rPr>
            </w:pPr>
            <w:r>
              <w:rPr>
                <w:sz w:val="28"/>
                <w:szCs w:val="20"/>
              </w:rPr>
              <w:t>Washer</w:t>
            </w:r>
          </w:p>
        </w:tc>
        <w:tc>
          <w:tcPr>
            <w:tcW w:w="1448" w:type="dxa"/>
            <w:gridSpan w:val="2"/>
            <w:vAlign w:val="center"/>
          </w:tcPr>
          <w:p>
            <w:pPr>
              <w:spacing w:after="0" w:line="240" w:lineRule="auto"/>
              <w:rPr>
                <w:sz w:val="28"/>
                <w:szCs w:val="20"/>
              </w:rPr>
            </w:pPr>
          </w:p>
        </w:tc>
        <w:tc>
          <w:tcPr>
            <w:tcW w:w="2011" w:type="dxa"/>
            <w:vAlign w:val="center"/>
          </w:tcPr>
          <w:p>
            <w:pPr>
              <w:spacing w:after="0" w:line="240" w:lineRule="auto"/>
              <w:rPr>
                <w:sz w:val="28"/>
                <w:szCs w:val="20"/>
              </w:rPr>
            </w:pPr>
          </w:p>
        </w:tc>
      </w:tr>
    </w:tbl>
    <w:p>
      <w:pPr>
        <w:ind w:left="2489" w:leftChars="889"/>
        <w:rPr>
          <w:rFonts w:hint="eastAsia"/>
          <w:sz w:val="28"/>
          <w:szCs w:val="24"/>
          <w:lang w:val="en-US" w:eastAsia="zh-CN"/>
        </w:rPr>
      </w:pPr>
      <w:r>
        <w:rPr>
          <w:rFonts w:hint="eastAsia"/>
          <w:sz w:val="28"/>
          <w:szCs w:val="24"/>
          <w:lang w:val="en-US" w:eastAsia="zh-CN"/>
        </w:rPr>
        <w:t xml:space="preserve">Ensure that the foundation concrete is cured and dry. </w:t>
      </w:r>
    </w:p>
    <w:p>
      <w:pPr>
        <w:ind w:left="2489" w:leftChars="889"/>
        <w:rPr>
          <w:rFonts w:hint="eastAsia"/>
          <w:sz w:val="28"/>
          <w:szCs w:val="24"/>
          <w:lang w:val="en-US" w:eastAsia="zh-CN"/>
        </w:rPr>
      </w:pPr>
      <w:r>
        <w:rPr>
          <w:rFonts w:hint="eastAsia"/>
          <w:sz w:val="28"/>
          <w:szCs w:val="24"/>
          <w:lang w:val="en-US" w:eastAsia="zh-CN"/>
        </w:rPr>
        <w:t xml:space="preserve">Make sure that foundation anchors are properly installed at a depth of at 80-100 mm positioned at each four corners of a square, spaced at 178 mm from each other. </w:t>
      </w:r>
    </w:p>
    <w:p>
      <w:pPr>
        <w:ind w:left="2489" w:leftChars="889"/>
        <w:rPr>
          <w:rFonts w:hint="eastAsia"/>
          <w:sz w:val="28"/>
          <w:szCs w:val="24"/>
          <w:lang w:val="en-US" w:eastAsia="zh-CN"/>
        </w:rPr>
      </w:pPr>
      <w:r>
        <w:rPr>
          <w:rFonts w:hint="eastAsia"/>
          <w:sz w:val="28"/>
          <w:szCs w:val="24"/>
          <w:lang w:val="en-US" w:eastAsia="zh-CN"/>
        </w:rPr>
        <w:t>Position the housing such that all foundation anchors are well inside.</w:t>
      </w:r>
    </w:p>
    <w:p>
      <w:pPr>
        <w:ind w:left="2489" w:leftChars="889"/>
        <w:rPr>
          <w:rFonts w:hint="eastAsia"/>
          <w:sz w:val="28"/>
          <w:szCs w:val="24"/>
          <w:lang w:val="en-US" w:eastAsia="zh-CN"/>
        </w:rPr>
      </w:pPr>
      <w:r>
        <w:rPr>
          <w:rFonts w:hint="eastAsia"/>
          <w:sz w:val="28"/>
          <w:szCs w:val="24"/>
          <w:lang w:val="en-US" w:eastAsia="zh-CN"/>
        </w:rPr>
        <w:t xml:space="preserve">Place the two metal attachment profiles over the inside base of the barrier, and thru the foundation anchors, then install all washers and nuts without tightening yet.  </w:t>
      </w:r>
    </w:p>
    <w:p>
      <w:pPr>
        <w:ind w:left="2489" w:leftChars="889"/>
        <w:rPr>
          <w:rFonts w:hint="eastAsia"/>
          <w:sz w:val="28"/>
          <w:szCs w:val="24"/>
          <w:lang w:val="en-US" w:eastAsia="zh-CN"/>
        </w:rPr>
      </w:pPr>
      <w:r>
        <w:rPr>
          <w:rFonts w:hint="eastAsia"/>
          <w:sz w:val="28"/>
          <w:szCs w:val="24"/>
          <w:lang w:val="en-US" w:eastAsia="zh-CN"/>
        </w:rPr>
        <w:t>Align the barrier housing then tighten the screws.</w:t>
      </w:r>
    </w:p>
    <w:p>
      <w:pPr>
        <w:ind w:left="2489" w:leftChars="889"/>
        <w:rPr>
          <w:lang w:val="en-US" w:eastAsia="zh-CN"/>
        </w:rPr>
      </w:pPr>
      <w:r>
        <w:rPr>
          <w:rFonts w:hint="eastAsia"/>
          <w:sz w:val="28"/>
          <w:szCs w:val="24"/>
          <w:lang w:val="en-US" w:eastAsia="zh-CN"/>
        </w:rPr>
        <w:t xml:space="preserve">Seal the bottom four sides in contact with the foundation with a gasket or silicon.    </w:t>
      </w:r>
      <w:r>
        <w:rPr>
          <w:rFonts w:hint="eastAsia"/>
          <w:lang w:val="en-US" w:eastAsia="zh-CN"/>
        </w:rPr>
        <w:t xml:space="preserve">                                    </w:t>
      </w:r>
    </w:p>
    <w:p>
      <w:pPr>
        <w:jc w:val="center"/>
        <w:rPr>
          <w:lang w:val="en-US" w:eastAsia="zh-CN"/>
        </w:rPr>
      </w:pPr>
      <w:r>
        <w:rPr>
          <w:lang w:val="en-US" w:eastAsia="zh-CN"/>
        </w:rPr>
        <w:drawing>
          <wp:inline distT="0" distB="0" distL="0" distR="0">
            <wp:extent cx="2200275" cy="2306955"/>
            <wp:effectExtent l="0" t="0" r="9525" b="171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25" cstate="print"/>
                    <a:srcRect b="6822"/>
                    <a:stretch>
                      <a:fillRect/>
                    </a:stretch>
                  </pic:blipFill>
                  <pic:spPr>
                    <a:xfrm>
                      <a:off x="0" y="0"/>
                      <a:ext cx="2201455" cy="2306955"/>
                    </a:xfrm>
                    <a:prstGeom prst="rect">
                      <a:avLst/>
                    </a:prstGeom>
                  </pic:spPr>
                </pic:pic>
              </a:graphicData>
            </a:graphic>
          </wp:inline>
        </w:drawing>
      </w:r>
      <w:r>
        <w:rPr>
          <w:rFonts w:hint="default"/>
          <w:lang w:val="en-US" w:eastAsia="zh-CN"/>
        </w:rPr>
        <w:t xml:space="preserve">                    </w:t>
      </w:r>
      <w:r>
        <w:rPr>
          <w:lang w:val="en-US" w:eastAsia="zh-CN"/>
        </w:rPr>
        <w:drawing>
          <wp:inline distT="0" distB="0" distL="0" distR="0">
            <wp:extent cx="2200275" cy="2306955"/>
            <wp:effectExtent l="0" t="0" r="9525" b="17145"/>
            <wp:docPr id="3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7"/>
                    <pic:cNvPicPr>
                      <a:picLocks noChangeAspect="1"/>
                    </pic:cNvPicPr>
                  </pic:nvPicPr>
                  <pic:blipFill>
                    <a:blip r:embed="rId25" cstate="print"/>
                    <a:srcRect b="6822"/>
                    <a:stretch>
                      <a:fillRect/>
                    </a:stretch>
                  </pic:blipFill>
                  <pic:spPr>
                    <a:xfrm flipH="1">
                      <a:off x="0" y="0"/>
                      <a:ext cx="2201455" cy="2306955"/>
                    </a:xfrm>
                    <a:prstGeom prst="rect">
                      <a:avLst/>
                    </a:prstGeom>
                  </pic:spPr>
                </pic:pic>
              </a:graphicData>
            </a:graphic>
          </wp:inline>
        </w:drawing>
      </w:r>
    </w:p>
    <w:p>
      <w:pPr>
        <w:ind w:left="2489" w:leftChars="889"/>
        <w:rPr>
          <w:rFonts w:hint="eastAsia"/>
          <w:sz w:val="28"/>
          <w:szCs w:val="24"/>
          <w:lang w:val="en-US" w:eastAsia="zh-CN"/>
        </w:rPr>
      </w:pPr>
      <w:r>
        <w:rPr>
          <w:rFonts w:hint="eastAsia"/>
          <w:sz w:val="28"/>
          <w:szCs w:val="24"/>
          <w:lang w:val="en-US" w:eastAsia="zh-CN"/>
        </w:rPr>
        <w:t>The opening direction of the boom should be the same as that of the vehicle.</w:t>
      </w:r>
    </w:p>
    <w:p>
      <w:pPr>
        <w:pStyle w:val="3"/>
        <w:numPr>
          <w:ilvl w:val="1"/>
          <w:numId w:val="2"/>
        </w:numPr>
        <w:ind w:left="850" w:leftChars="0" w:hanging="453" w:firstLineChars="0"/>
        <w:rPr>
          <w:rFonts w:asciiTheme="minorHAnsi" w:hAnsiTheme="minorHAnsi" w:cstheme="minorHAnsi"/>
          <w:color w:val="auto"/>
          <w:sz w:val="32"/>
          <w:lang w:eastAsia="zh-CN"/>
        </w:rPr>
      </w:pPr>
      <w:bookmarkStart w:id="138" w:name="_Toc20404"/>
      <w:r>
        <w:rPr>
          <w:rFonts w:asciiTheme="minorHAnsi" w:hAnsiTheme="minorHAnsi" w:cstheme="minorHAnsi"/>
          <w:color w:val="auto"/>
          <w:sz w:val="32"/>
          <w:lang w:eastAsia="zh-CN"/>
        </w:rPr>
        <w:t xml:space="preserve">Change the position of the </w:t>
      </w:r>
      <w:r>
        <w:rPr>
          <w:rFonts w:asciiTheme="minorHAnsi" w:hAnsiTheme="minorHAnsi" w:cstheme="minorHAnsi"/>
          <w:color w:val="auto"/>
          <w:sz w:val="32"/>
        </w:rPr>
        <w:t>barrier boom</w:t>
      </w:r>
      <w:bookmarkEnd w:id="138"/>
    </w:p>
    <w:p>
      <w:pPr>
        <w:ind w:left="2489" w:leftChars="889"/>
        <w:rPr>
          <w:rFonts w:hint="eastAsia"/>
          <w:sz w:val="28"/>
          <w:szCs w:val="24"/>
          <w:lang w:val="en-US" w:eastAsia="zh-CN"/>
        </w:rPr>
      </w:pPr>
      <w:r>
        <w:rPr>
          <w:rFonts w:hint="eastAsia"/>
          <w:sz w:val="28"/>
          <w:szCs w:val="24"/>
          <w:lang w:val="en-US" w:eastAsia="zh-CN"/>
        </w:rPr>
        <w:t>According to the requirement of field application, the barrier boom can be installed on either side of the housing.</w:t>
      </w:r>
    </w:p>
    <w:p>
      <w:pPr>
        <w:ind w:left="2489" w:leftChars="889"/>
        <w:rPr>
          <w:rFonts w:hint="eastAsia"/>
          <w:sz w:val="28"/>
          <w:szCs w:val="24"/>
          <w:lang w:val="en-US" w:eastAsia="zh-CN"/>
        </w:rPr>
      </w:pPr>
      <w:r>
        <w:rPr>
          <w:rFonts w:hint="eastAsia"/>
          <w:sz w:val="28"/>
          <w:szCs w:val="24"/>
          <w:lang w:val="en-US" w:eastAsia="zh-CN"/>
        </w:rPr>
        <w:t>Ensure that power to the barrier is off.  Open the housing on both sides.</w:t>
      </w:r>
    </w:p>
    <w:p>
      <w:pPr>
        <w:ind w:left="2489" w:leftChars="889"/>
        <w:rPr>
          <w:rFonts w:hint="eastAsia"/>
          <w:sz w:val="28"/>
          <w:szCs w:val="24"/>
          <w:lang w:val="en-US" w:eastAsia="zh-CN"/>
        </w:rPr>
      </w:pPr>
      <w:r>
        <w:rPr>
          <w:rFonts w:hint="eastAsia"/>
          <w:sz w:val="28"/>
          <w:szCs w:val="24"/>
          <w:lang w:val="en-US" w:eastAsia="zh-CN"/>
        </w:rPr>
        <w:t>Loosen the four screws and take out the mechanism using the 10mm inner hexagon.</w:t>
      </w:r>
    </w:p>
    <w:p>
      <w:pPr>
        <w:ind w:left="2489" w:leftChars="889"/>
        <w:rPr>
          <w:rFonts w:hint="eastAsia"/>
          <w:sz w:val="28"/>
          <w:szCs w:val="24"/>
          <w:lang w:val="en-US" w:eastAsia="zh-CN"/>
        </w:rPr>
      </w:pPr>
      <w:r>
        <w:rPr>
          <w:rFonts w:hint="eastAsia"/>
          <w:sz w:val="28"/>
          <w:szCs w:val="24"/>
          <w:lang w:val="en-US" w:eastAsia="zh-CN"/>
        </w:rPr>
        <w:t>Install the mechanism from the other side.</w:t>
      </w:r>
    </w:p>
    <w:p>
      <w:pPr>
        <w:jc w:val="center"/>
        <w:rPr>
          <w:sz w:val="28"/>
          <w:lang w:eastAsia="zh-CN"/>
        </w:rPr>
      </w:pPr>
      <w:r>
        <w:rPr>
          <w:rFonts w:hint="eastAsia"/>
          <w:sz w:val="28"/>
          <w:lang w:val="en-US" w:eastAsia="zh-CN"/>
        </w:rPr>
        <w:drawing>
          <wp:inline distT="0" distB="0" distL="0" distR="0">
            <wp:extent cx="3681095" cy="20669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srcRect/>
                    <a:stretch>
                      <a:fillRect/>
                    </a:stretch>
                  </pic:blipFill>
                  <pic:spPr>
                    <a:xfrm>
                      <a:off x="0" y="0"/>
                      <a:ext cx="3693611" cy="2073728"/>
                    </a:xfrm>
                    <a:prstGeom prst="rect">
                      <a:avLst/>
                    </a:prstGeom>
                    <a:noFill/>
                    <a:ln w="9525">
                      <a:noFill/>
                      <a:miter lim="800000"/>
                      <a:headEnd/>
                      <a:tailEnd/>
                    </a:ln>
                  </pic:spPr>
                </pic:pic>
              </a:graphicData>
            </a:graphic>
          </wp:inline>
        </w:drawing>
      </w:r>
      <w:bookmarkStart w:id="139" w:name="_Toc982413"/>
    </w:p>
    <w:p>
      <w:pPr>
        <w:pStyle w:val="3"/>
        <w:numPr>
          <w:ilvl w:val="1"/>
          <w:numId w:val="2"/>
        </w:numPr>
        <w:ind w:left="850" w:leftChars="0" w:hanging="453" w:firstLineChars="0"/>
        <w:rPr>
          <w:rFonts w:asciiTheme="minorHAnsi" w:hAnsiTheme="minorHAnsi" w:cstheme="minorHAnsi"/>
          <w:color w:val="auto"/>
          <w:sz w:val="32"/>
          <w:lang w:eastAsia="zh-CN"/>
        </w:rPr>
      </w:pPr>
      <w:bookmarkStart w:id="140" w:name="_Toc10092"/>
      <w:r>
        <w:rPr>
          <w:rFonts w:hint="eastAsia" w:asciiTheme="minorHAnsi" w:hAnsiTheme="minorHAnsi" w:cstheme="minorHAnsi"/>
          <w:color w:val="auto"/>
          <w:sz w:val="32"/>
          <w:lang w:eastAsia="zh-CN"/>
        </w:rPr>
        <w:t>Install the barrier boom</w:t>
      </w:r>
      <w:bookmarkEnd w:id="139"/>
      <w:bookmarkEnd w:id="140"/>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28"/>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lang w:eastAsia="zh-CN"/>
              </w:rPr>
            </w:pPr>
            <w:r>
              <w:rPr>
                <w:sz w:val="28"/>
                <w:lang w:val="en-US" w:eastAsia="zh-CN"/>
              </w:rPr>
              <w:drawing>
                <wp:inline distT="0" distB="0" distL="0" distR="0">
                  <wp:extent cx="597535" cy="548640"/>
                  <wp:effectExtent l="0" t="0" r="0" b="381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rPr>
                <w:sz w:val="28"/>
                <w:lang w:eastAsia="zh-CN"/>
              </w:rPr>
            </w:pPr>
            <w:r>
              <w:rPr>
                <w:rFonts w:hint="eastAsia" w:ascii="Calibri" w:hAnsi="Calibri" w:eastAsiaTheme="minorEastAsia" w:cstheme="minorBidi"/>
                <w:sz w:val="28"/>
                <w:szCs w:val="28"/>
                <w:lang w:val="en-US" w:eastAsia="zh-CN" w:bidi="ar-SA"/>
              </w:rPr>
              <w:t>If no barrier boom is installed, remove the spring and operate to avoid motor damage!</w:t>
            </w:r>
          </w:p>
        </w:tc>
      </w:tr>
    </w:tbl>
    <w:p>
      <w:pPr>
        <w:rPr>
          <w:lang w:eastAsia="zh-CN"/>
        </w:rPr>
      </w:pPr>
    </w:p>
    <w:p>
      <w:pPr>
        <w:ind w:left="2489" w:leftChars="889"/>
        <w:rPr>
          <w:rFonts w:hint="eastAsia"/>
          <w:sz w:val="28"/>
          <w:szCs w:val="24"/>
          <w:lang w:val="en-US" w:eastAsia="zh-CN"/>
        </w:rPr>
      </w:pPr>
      <w:r>
        <w:rPr>
          <w:rFonts w:hint="eastAsia"/>
          <w:sz w:val="28"/>
          <w:szCs w:val="24"/>
          <w:lang w:val="en-US" w:eastAsia="zh-CN"/>
        </w:rPr>
        <w:t xml:space="preserve">Insert the steel sleeve into the hole located at the bottom of the barrier boom. </w:t>
      </w:r>
    </w:p>
    <w:p>
      <w:pPr>
        <w:ind w:left="2489" w:leftChars="889"/>
        <w:rPr>
          <w:rFonts w:hint="eastAsia"/>
          <w:sz w:val="28"/>
          <w:szCs w:val="24"/>
          <w:lang w:val="en-US" w:eastAsia="zh-CN"/>
        </w:rPr>
      </w:pPr>
      <w:r>
        <w:rPr>
          <w:rFonts w:hint="eastAsia"/>
          <w:sz w:val="28"/>
          <w:szCs w:val="24"/>
          <w:lang w:val="en-US" w:eastAsia="zh-CN"/>
        </w:rPr>
        <w:t>Position the boom in the flange and starting at the bottom portion and with the sleeve inside, insert the screw, holding nut, then tighten.</w:t>
      </w:r>
    </w:p>
    <w:p>
      <w:pPr>
        <w:ind w:left="2489" w:leftChars="889"/>
        <w:rPr>
          <w:sz w:val="28"/>
          <w:lang w:eastAsia="zh-CN"/>
        </w:rPr>
      </w:pPr>
      <w:r>
        <w:rPr>
          <w:rFonts w:hint="eastAsia"/>
          <w:sz w:val="28"/>
          <w:szCs w:val="24"/>
          <w:lang w:val="en-US" w:eastAsia="zh-CN"/>
        </w:rPr>
        <w:t>With enough pressure, hold and push the upper portion of the boom towards the housing then secure the boom well in between the two plastic holders.</w:t>
      </w:r>
    </w:p>
    <w:p>
      <w:pPr>
        <w:jc w:val="center"/>
        <w:rPr>
          <w:sz w:val="28"/>
          <w:lang w:eastAsia="zh-CN"/>
        </w:rPr>
      </w:pPr>
      <w:r>
        <w:rPr>
          <w:lang w:val="en-US" w:eastAsia="zh-CN"/>
        </w:rPr>
        <w:drawing>
          <wp:inline distT="0" distB="0" distL="0" distR="0">
            <wp:extent cx="4084320" cy="29908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27" cstate="print"/>
                    <a:stretch>
                      <a:fillRect/>
                    </a:stretch>
                  </pic:blipFill>
                  <pic:spPr>
                    <a:xfrm>
                      <a:off x="0" y="0"/>
                      <a:ext cx="4087413" cy="2992686"/>
                    </a:xfrm>
                    <a:prstGeom prst="rect">
                      <a:avLst/>
                    </a:prstGeom>
                  </pic:spPr>
                </pic:pic>
              </a:graphicData>
            </a:graphic>
          </wp:inline>
        </w:drawing>
      </w:r>
      <w:bookmarkStart w:id="141" w:name="_Toc982415"/>
    </w:p>
    <w:p>
      <w:pPr>
        <w:pStyle w:val="3"/>
        <w:numPr>
          <w:ilvl w:val="1"/>
          <w:numId w:val="2"/>
        </w:numPr>
        <w:ind w:left="850" w:leftChars="0" w:hanging="453" w:firstLineChars="0"/>
        <w:rPr>
          <w:rFonts w:hint="eastAsia" w:asciiTheme="minorHAnsi" w:hAnsiTheme="minorHAnsi" w:cstheme="minorHAnsi"/>
          <w:color w:val="auto"/>
          <w:sz w:val="32"/>
          <w:lang w:eastAsia="zh-CN"/>
        </w:rPr>
      </w:pPr>
      <w:bookmarkStart w:id="142" w:name="_Toc20633"/>
      <w:r>
        <w:rPr>
          <w:rFonts w:hint="eastAsia" w:asciiTheme="minorHAnsi" w:hAnsiTheme="minorHAnsi" w:cstheme="minorHAnsi"/>
          <w:color w:val="auto"/>
          <w:sz w:val="32"/>
          <w:lang w:eastAsia="zh-CN"/>
        </w:rPr>
        <w:t>Check and balancing the springs</w:t>
      </w:r>
      <w:bookmarkEnd w:id="142"/>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28"/>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445" w:type="dxa"/>
            <w:vAlign w:val="center"/>
          </w:tcPr>
          <w:p>
            <w:pPr>
              <w:spacing w:after="0" w:line="240" w:lineRule="auto"/>
              <w:ind w:firstLine="140" w:firstLineChars="50"/>
              <w:rPr>
                <w:sz w:val="28"/>
              </w:rPr>
            </w:pPr>
            <w:r>
              <w:rPr>
                <w:lang w:val="en-US" w:eastAsia="zh-CN"/>
              </w:rPr>
              <w:drawing>
                <wp:inline distT="0" distB="0" distL="0" distR="0">
                  <wp:extent cx="619125" cy="553720"/>
                  <wp:effectExtent l="19050" t="0" r="9525" b="0"/>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9618" cy="554558"/>
                          </a:xfrm>
                          <a:prstGeom prst="rect">
                            <a:avLst/>
                          </a:prstGeom>
                          <a:noFill/>
                          <a:ln>
                            <a:noFill/>
                          </a:ln>
                        </pic:spPr>
                      </pic:pic>
                    </a:graphicData>
                  </a:graphic>
                </wp:inline>
              </w:drawing>
            </w:r>
          </w:p>
        </w:tc>
        <w:tc>
          <w:tcPr>
            <w:tcW w:w="5358" w:type="dxa"/>
            <w:shd w:val="clear" w:color="auto" w:fill="auto"/>
            <w:vAlign w:val="center"/>
          </w:tcPr>
          <w:p>
            <w:pPr>
              <w:spacing w:after="0" w:line="240" w:lineRule="auto"/>
              <w:rPr>
                <w:b/>
                <w:bCs/>
                <w:sz w:val="32"/>
              </w:rPr>
            </w:pPr>
            <w:r>
              <w:rPr>
                <w:b/>
                <w:bCs/>
                <w:sz w:val="32"/>
              </w:rPr>
              <w:t>Danger of crushing at opened barrier housing at the lever system!</w:t>
            </w:r>
          </w:p>
          <w:p>
            <w:pPr>
              <w:spacing w:after="0" w:line="240" w:lineRule="auto"/>
              <w:rPr>
                <w:b/>
                <w:bCs/>
                <w:sz w:val="32"/>
              </w:rPr>
            </w:pPr>
            <w:r>
              <w:rPr>
                <w:rFonts w:hint="eastAsia"/>
                <w:b/>
                <w:bCs/>
                <w:sz w:val="32"/>
                <w:lang w:val="en-US" w:eastAsia="zh-CN"/>
              </w:rPr>
              <w:t xml:space="preserve">Open barrier housing can cause serious injury due to the mechanism inside! </w:t>
            </w:r>
          </w:p>
          <w:p>
            <w:pPr>
              <w:pStyle w:val="33"/>
              <w:numPr>
                <w:ilvl w:val="0"/>
                <w:numId w:val="19"/>
              </w:numPr>
              <w:spacing w:after="0" w:line="240" w:lineRule="auto"/>
              <w:rPr>
                <w:rFonts w:asciiTheme="majorHAnsi" w:hAnsiTheme="majorHAnsi" w:cstheme="majorBidi"/>
                <w:color w:val="4F81BD" w:themeColor="accent1"/>
                <w:sz w:val="28"/>
                <w:szCs w:val="28"/>
              </w:rPr>
            </w:pPr>
            <w:r>
              <w:rPr>
                <w:sz w:val="28"/>
                <w:szCs w:val="28"/>
              </w:rPr>
              <w:t xml:space="preserve">Only trained personnel are allowed to check on the lever system. </w:t>
            </w:r>
          </w:p>
          <w:p>
            <w:pPr>
              <w:pStyle w:val="33"/>
              <w:numPr>
                <w:ilvl w:val="0"/>
                <w:numId w:val="19"/>
              </w:numPr>
              <w:spacing w:after="0" w:line="240" w:lineRule="auto"/>
              <w:rPr>
                <w:rFonts w:asciiTheme="majorHAnsi" w:hAnsiTheme="majorHAnsi" w:cstheme="majorBidi"/>
                <w:color w:val="4F81BD" w:themeColor="accent1"/>
                <w:sz w:val="26"/>
                <w:szCs w:val="26"/>
              </w:rPr>
            </w:pPr>
            <w:r>
              <w:rPr>
                <w:sz w:val="28"/>
                <w:szCs w:val="28"/>
              </w:rPr>
              <w:t>Turn off power supply when making adjustments on the balancing springs.</w:t>
            </w:r>
          </w:p>
        </w:tc>
      </w:tr>
    </w:tbl>
    <w:p>
      <w:pPr>
        <w:pStyle w:val="32"/>
        <w:rPr>
          <w:rStyle w:val="36"/>
          <w:rFonts w:asciiTheme="minorHAnsi" w:hAnsiTheme="minorHAnsi" w:eastAsiaTheme="minorHAnsi" w:cstheme="minorBidi"/>
          <w:b w:val="0"/>
          <w:bCs w:val="0"/>
          <w:color w:val="auto"/>
          <w:sz w:val="22"/>
          <w:szCs w:val="22"/>
        </w:rPr>
      </w:pPr>
    </w:p>
    <w:p>
      <w:pPr>
        <w:ind w:left="2489" w:leftChars="889"/>
        <w:rPr>
          <w:rFonts w:hint="eastAsia"/>
          <w:sz w:val="28"/>
          <w:szCs w:val="24"/>
          <w:lang w:val="en-US" w:eastAsia="zh-CN"/>
        </w:rPr>
      </w:pPr>
      <w:r>
        <w:rPr>
          <w:rFonts w:hint="eastAsia"/>
          <w:sz w:val="28"/>
          <w:szCs w:val="24"/>
          <w:lang w:val="en-US" w:eastAsia="zh-CN"/>
        </w:rPr>
        <w:t>Ensure that power to the barrier is off.  Open the housing on both sides.</w:t>
      </w:r>
    </w:p>
    <w:p>
      <w:pPr>
        <w:ind w:left="2489" w:leftChars="889"/>
        <w:rPr>
          <w:rFonts w:hint="eastAsia"/>
          <w:sz w:val="28"/>
          <w:szCs w:val="24"/>
          <w:lang w:val="en-US" w:eastAsia="zh-CN"/>
        </w:rPr>
      </w:pPr>
      <w:r>
        <w:rPr>
          <w:rFonts w:hint="eastAsia"/>
          <w:sz w:val="28"/>
          <w:szCs w:val="24"/>
          <w:lang w:val="en-US" w:eastAsia="zh-CN"/>
        </w:rPr>
        <w:t>Position the barrier boom at a 30° angle.  If needed, push the lever point inside from the dead point using any tool.</w:t>
      </w:r>
    </w:p>
    <w:p>
      <w:pPr>
        <w:jc w:val="center"/>
        <w:rPr>
          <w:sz w:val="28"/>
        </w:rPr>
      </w:pPr>
      <w:r>
        <w:rPr>
          <w:lang w:val="en-US" w:eastAsia="zh-CN"/>
        </w:rPr>
        <w:drawing>
          <wp:inline distT="0" distB="0" distL="0" distR="0">
            <wp:extent cx="3726180" cy="3161030"/>
            <wp:effectExtent l="1905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9" cstate="print"/>
                    <a:stretch>
                      <a:fillRect/>
                    </a:stretch>
                  </pic:blipFill>
                  <pic:spPr>
                    <a:xfrm>
                      <a:off x="0" y="0"/>
                      <a:ext cx="3726180" cy="3161607"/>
                    </a:xfrm>
                    <a:prstGeom prst="rect">
                      <a:avLst/>
                    </a:prstGeom>
                  </pic:spPr>
                </pic:pic>
              </a:graphicData>
            </a:graphic>
          </wp:inline>
        </w:drawing>
      </w:r>
    </w:p>
    <w:p>
      <w:pPr>
        <w:ind w:left="2489" w:leftChars="889"/>
        <w:rPr>
          <w:rFonts w:hint="eastAsia"/>
          <w:sz w:val="28"/>
          <w:szCs w:val="24"/>
          <w:lang w:val="en-US" w:eastAsia="zh-CN"/>
        </w:rPr>
      </w:pPr>
      <w:r>
        <w:rPr>
          <w:rFonts w:hint="eastAsia"/>
          <w:sz w:val="28"/>
          <w:szCs w:val="24"/>
          <w:lang w:val="en-US" w:eastAsia="zh-CN"/>
        </w:rPr>
        <w:t>Let go of the barrier boom.</w:t>
      </w:r>
    </w:p>
    <w:p>
      <w:pPr>
        <w:ind w:left="2489" w:leftChars="889"/>
        <w:rPr>
          <w:rFonts w:hint="eastAsia"/>
          <w:sz w:val="28"/>
          <w:szCs w:val="24"/>
          <w:lang w:val="en-US" w:eastAsia="zh-CN"/>
        </w:rPr>
      </w:pPr>
      <w:r>
        <w:rPr>
          <w:rFonts w:hint="eastAsia"/>
          <w:sz w:val="28"/>
          <w:szCs w:val="24"/>
          <w:lang w:val="en-US" w:eastAsia="zh-CN"/>
        </w:rPr>
        <w:t>If the boom pulls up slowly, the balance spring is set correctly. Otherwise, the balancing springs need to be adjusted.</w:t>
      </w:r>
    </w:p>
    <w:p>
      <w:pPr>
        <w:ind w:left="2489" w:leftChars="889"/>
        <w:rPr>
          <w:rFonts w:hint="eastAsia"/>
          <w:sz w:val="28"/>
          <w:szCs w:val="24"/>
          <w:lang w:val="en-US" w:eastAsia="zh-CN"/>
        </w:rPr>
      </w:pPr>
      <w:r>
        <w:rPr>
          <w:rFonts w:hint="eastAsia"/>
          <w:sz w:val="28"/>
          <w:szCs w:val="24"/>
          <w:lang w:val="en-US" w:eastAsia="zh-CN"/>
        </w:rPr>
        <w:t xml:space="preserve">Making adjustments to the balancing springs: </w:t>
      </w:r>
    </w:p>
    <w:p>
      <w:pPr>
        <w:ind w:left="2489" w:leftChars="889"/>
        <w:rPr>
          <w:rFonts w:hint="eastAsia"/>
          <w:sz w:val="28"/>
          <w:szCs w:val="24"/>
          <w:lang w:val="en-US" w:eastAsia="zh-CN"/>
        </w:rPr>
      </w:pPr>
      <w:r>
        <w:rPr>
          <w:rFonts w:hint="eastAsia"/>
          <w:sz w:val="28"/>
          <w:szCs w:val="24"/>
          <w:lang w:val="en-US" w:eastAsia="zh-CN"/>
        </w:rPr>
        <w:t xml:space="preserve">Adjust the screws with locknuts using a wrench. </w:t>
      </w:r>
    </w:p>
    <w:p>
      <w:pPr>
        <w:pStyle w:val="33"/>
        <w:numPr>
          <w:ilvl w:val="0"/>
          <w:numId w:val="20"/>
        </w:numPr>
        <w:rPr>
          <w:sz w:val="28"/>
        </w:rPr>
      </w:pPr>
      <w:r>
        <w:rPr>
          <w:sz w:val="28"/>
        </w:rPr>
        <w:t xml:space="preserve">When the boom lowers, the spring tension is too low. </w:t>
      </w:r>
    </w:p>
    <w:p>
      <w:pPr>
        <w:pStyle w:val="33"/>
        <w:numPr>
          <w:ilvl w:val="0"/>
          <w:numId w:val="20"/>
        </w:numPr>
        <w:rPr>
          <w:sz w:val="28"/>
        </w:rPr>
      </w:pPr>
      <w:r>
        <w:rPr>
          <w:sz w:val="28"/>
        </w:rPr>
        <w:t>When the boom pulls up</w:t>
      </w:r>
      <w:r>
        <w:rPr>
          <w:rFonts w:hint="eastAsia"/>
          <w:sz w:val="28"/>
          <w:lang w:eastAsia="zh-CN"/>
        </w:rPr>
        <w:t xml:space="preserve"> </w:t>
      </w:r>
      <w:r>
        <w:rPr>
          <w:sz w:val="28"/>
          <w:lang w:eastAsia="zh-CN"/>
        </w:rPr>
        <w:t>quickly</w:t>
      </w:r>
      <w:r>
        <w:rPr>
          <w:sz w:val="28"/>
        </w:rPr>
        <w:t>, the spring tension is too strong.</w:t>
      </w:r>
    </w:p>
    <w:p>
      <w:pPr>
        <w:pStyle w:val="33"/>
        <w:numPr>
          <w:ilvl w:val="0"/>
          <w:numId w:val="20"/>
        </w:numPr>
        <w:rPr>
          <w:sz w:val="28"/>
        </w:rPr>
      </w:pPr>
      <w:r>
        <w:rPr>
          <w:sz w:val="28"/>
        </w:rPr>
        <w:t>When the boom pulls up slowly, the spring tension is correct.</w:t>
      </w:r>
    </w:p>
    <w:tbl>
      <w:tblPr>
        <w:tblStyle w:val="27"/>
        <w:tblW w:w="93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56"/>
        <w:gridCol w:w="4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2" w:hRule="atLeast"/>
          <w:jc w:val="center"/>
        </w:trPr>
        <w:tc>
          <w:tcPr>
            <w:tcW w:w="5056" w:type="dxa"/>
            <w:vAlign w:val="center"/>
          </w:tcPr>
          <w:p>
            <w:pPr>
              <w:spacing w:after="0" w:line="240" w:lineRule="auto"/>
              <w:rPr>
                <w:sz w:val="28"/>
                <w:lang w:val="en-US" w:eastAsia="zh-CN"/>
              </w:rPr>
            </w:pPr>
          </w:p>
          <w:p>
            <w:pPr>
              <w:spacing w:after="0" w:line="240" w:lineRule="auto"/>
              <w:rPr>
                <w:sz w:val="28"/>
              </w:rPr>
            </w:pPr>
            <w:r>
              <w:rPr>
                <w:sz w:val="28"/>
                <w:lang w:val="en-US" w:eastAsia="zh-CN"/>
              </w:rPr>
              <w:drawing>
                <wp:inline distT="0" distB="0" distL="0" distR="0">
                  <wp:extent cx="3073400" cy="1651635"/>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9127" cy="1655268"/>
                          </a:xfrm>
                          <a:prstGeom prst="rect">
                            <a:avLst/>
                          </a:prstGeom>
                          <a:noFill/>
                        </pic:spPr>
                      </pic:pic>
                    </a:graphicData>
                  </a:graphic>
                </wp:inline>
              </w:drawing>
            </w:r>
          </w:p>
        </w:tc>
        <w:tc>
          <w:tcPr>
            <w:tcW w:w="4274" w:type="dxa"/>
            <w:vAlign w:val="center"/>
          </w:tcPr>
          <w:p>
            <w:pPr>
              <w:spacing w:after="0" w:line="240" w:lineRule="auto"/>
              <w:ind w:firstLine="840" w:firstLineChars="300"/>
              <w:rPr>
                <w:sz w:val="28"/>
              </w:rPr>
            </w:pPr>
            <w:r>
              <w:rPr>
                <w:sz w:val="28"/>
                <w:lang w:val="en-US" w:eastAsia="zh-CN"/>
              </w:rPr>
              <w:drawing>
                <wp:inline distT="0" distB="0" distL="0" distR="0">
                  <wp:extent cx="1943100" cy="1884680"/>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43100" cy="1884706"/>
                          </a:xfrm>
                          <a:prstGeom prst="rect">
                            <a:avLst/>
                          </a:prstGeom>
                          <a:noFill/>
                        </pic:spPr>
                      </pic:pic>
                    </a:graphicData>
                  </a:graphic>
                </wp:inline>
              </w:drawing>
            </w:r>
          </w:p>
        </w:tc>
      </w:tr>
    </w:tbl>
    <w:p>
      <w:pPr>
        <w:ind w:left="2489" w:leftChars="889"/>
        <w:rPr>
          <w:sz w:val="28"/>
          <w:lang w:eastAsia="zh-CN"/>
        </w:rPr>
      </w:pPr>
      <w:r>
        <w:rPr>
          <w:rFonts w:hint="eastAsia"/>
          <w:sz w:val="28"/>
          <w:szCs w:val="24"/>
          <w:lang w:val="en-US" w:eastAsia="zh-CN"/>
        </w:rPr>
        <w:t xml:space="preserve">Re-install the housing side covers, attach the cap then lock.  </w:t>
      </w:r>
    </w:p>
    <w:p>
      <w:pPr>
        <w:pStyle w:val="3"/>
        <w:numPr>
          <w:ilvl w:val="1"/>
          <w:numId w:val="2"/>
        </w:numPr>
        <w:ind w:left="850" w:leftChars="0" w:hanging="453" w:firstLineChars="0"/>
        <w:rPr>
          <w:rFonts w:hint="eastAsia" w:asciiTheme="minorHAnsi" w:hAnsiTheme="minorHAnsi" w:cstheme="minorHAnsi"/>
          <w:color w:val="auto"/>
          <w:sz w:val="32"/>
          <w:lang w:eastAsia="zh-CN"/>
        </w:rPr>
      </w:pPr>
      <w:bookmarkStart w:id="143" w:name="_Toc16518"/>
      <w:r>
        <w:rPr>
          <w:rFonts w:hint="eastAsia" w:asciiTheme="minorHAnsi" w:hAnsiTheme="minorHAnsi" w:cstheme="minorHAnsi"/>
          <w:color w:val="auto"/>
          <w:sz w:val="32"/>
          <w:lang w:eastAsia="zh-CN"/>
        </w:rPr>
        <w:t>Align barrier housing</w:t>
      </w:r>
      <w:bookmarkEnd w:id="143"/>
    </w:p>
    <w:bookmarkEnd w:id="141"/>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52"/>
                <w:szCs w:val="52"/>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rPr>
                <w:sz w:val="28"/>
              </w:rPr>
            </w:pPr>
            <w:r>
              <w:rPr>
                <w:sz w:val="28"/>
                <w:lang w:val="en-US" w:eastAsia="zh-CN"/>
              </w:rPr>
              <w:drawing>
                <wp:inline distT="0" distB="0" distL="0" distR="0">
                  <wp:extent cx="597535" cy="548640"/>
                  <wp:effectExtent l="0" t="0" r="0" b="3810"/>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Risk of injury if barrier housing tips over!</w:t>
            </w:r>
          </w:p>
          <w:p>
            <w:pPr>
              <w:spacing w:after="0" w:line="240" w:lineRule="auto"/>
              <w:rPr>
                <w:sz w:val="28"/>
                <w:szCs w:val="28"/>
              </w:rPr>
            </w:pPr>
            <w:r>
              <w:rPr>
                <w:sz w:val="28"/>
                <w:szCs w:val="28"/>
              </w:rPr>
              <w:t>Barrier housing tipping over can cause severe injury!</w:t>
            </w:r>
          </w:p>
          <w:p>
            <w:pPr>
              <w:pStyle w:val="33"/>
              <w:numPr>
                <w:ilvl w:val="0"/>
                <w:numId w:val="21"/>
              </w:numPr>
              <w:spacing w:after="0" w:line="240" w:lineRule="auto"/>
              <w:rPr>
                <w:sz w:val="28"/>
                <w:szCs w:val="28"/>
              </w:rPr>
            </w:pPr>
            <w:r>
              <w:rPr>
                <w:sz w:val="28"/>
                <w:szCs w:val="28"/>
              </w:rPr>
              <w:t>During alignment, loosen the attachment screws only slightly.</w:t>
            </w:r>
          </w:p>
          <w:p>
            <w:pPr>
              <w:pStyle w:val="33"/>
              <w:numPr>
                <w:ilvl w:val="0"/>
                <w:numId w:val="21"/>
              </w:numPr>
              <w:spacing w:after="0" w:line="240" w:lineRule="auto"/>
              <w:rPr>
                <w:sz w:val="28"/>
                <w:szCs w:val="28"/>
              </w:rPr>
            </w:pPr>
            <w:r>
              <w:rPr>
                <w:sz w:val="28"/>
                <w:szCs w:val="28"/>
              </w:rPr>
              <w:t>After alignment tighten the attachment screws.</w:t>
            </w:r>
          </w:p>
          <w:p>
            <w:pPr>
              <w:spacing w:after="0" w:line="240" w:lineRule="auto"/>
              <w:rPr>
                <w:rFonts w:asciiTheme="majorHAnsi" w:hAnsiTheme="majorHAnsi" w:cstheme="majorBidi"/>
                <w:color w:val="4F81BD" w:themeColor="accent1"/>
                <w:sz w:val="26"/>
                <w:szCs w:val="26"/>
              </w:rPr>
            </w:pPr>
          </w:p>
        </w:tc>
      </w:tr>
    </w:tbl>
    <w:p>
      <w:pPr>
        <w:ind w:left="2489" w:leftChars="889"/>
        <w:rPr>
          <w:rFonts w:hint="eastAsia"/>
          <w:sz w:val="28"/>
          <w:szCs w:val="24"/>
          <w:lang w:val="en-US" w:eastAsia="zh-CN"/>
        </w:rPr>
      </w:pPr>
      <w:r>
        <w:rPr>
          <w:rFonts w:hint="eastAsia"/>
          <w:sz w:val="28"/>
          <w:szCs w:val="24"/>
          <w:lang w:val="en-US" w:eastAsia="zh-CN"/>
        </w:rPr>
        <w:t>Loosen slightly the housing and post attachment screws.</w:t>
      </w:r>
    </w:p>
    <w:p>
      <w:pPr>
        <w:ind w:left="2489" w:leftChars="889"/>
        <w:rPr>
          <w:rFonts w:hint="eastAsia"/>
          <w:sz w:val="28"/>
          <w:szCs w:val="24"/>
          <w:lang w:val="en-US" w:eastAsia="zh-CN"/>
        </w:rPr>
      </w:pPr>
      <w:r>
        <w:rPr>
          <w:rFonts w:hint="eastAsia"/>
          <w:sz w:val="28"/>
          <w:szCs w:val="24"/>
          <w:lang w:val="en-US" w:eastAsia="zh-CN"/>
        </w:rPr>
        <w:t>Align the barrier then tighten screws.</w:t>
      </w:r>
    </w:p>
    <w:p>
      <w:pPr>
        <w:ind w:left="2489" w:leftChars="889"/>
        <w:rPr>
          <w:rFonts w:hint="eastAsia"/>
          <w:sz w:val="28"/>
          <w:szCs w:val="24"/>
          <w:lang w:val="en-US" w:eastAsia="zh-CN"/>
        </w:rPr>
      </w:pPr>
      <w:r>
        <w:rPr>
          <w:rFonts w:hint="eastAsia"/>
          <w:sz w:val="28"/>
          <w:szCs w:val="24"/>
          <w:lang w:val="en-US" w:eastAsia="zh-CN"/>
        </w:rPr>
        <w:t>Seal housing with silicon.</w:t>
      </w:r>
    </w:p>
    <w:p>
      <w:pPr>
        <w:pStyle w:val="3"/>
        <w:numPr>
          <w:ilvl w:val="1"/>
          <w:numId w:val="2"/>
        </w:numPr>
        <w:ind w:left="850" w:leftChars="0" w:hanging="453" w:firstLineChars="0"/>
        <w:rPr>
          <w:rFonts w:hint="eastAsia" w:asciiTheme="minorHAnsi" w:hAnsiTheme="minorHAnsi" w:cstheme="minorHAnsi"/>
          <w:color w:val="auto"/>
          <w:sz w:val="32"/>
          <w:lang w:eastAsia="zh-CN"/>
        </w:rPr>
      </w:pPr>
      <w:bookmarkStart w:id="144" w:name="_Toc30997"/>
      <w:r>
        <w:rPr>
          <w:rFonts w:hint="eastAsia" w:asciiTheme="minorHAnsi" w:hAnsiTheme="minorHAnsi" w:cstheme="minorHAnsi"/>
          <w:color w:val="auto"/>
          <w:sz w:val="32"/>
          <w:lang w:eastAsia="zh-CN"/>
        </w:rPr>
        <w:t>Attach safety stickers</w:t>
      </w:r>
      <w:bookmarkEnd w:id="144"/>
    </w:p>
    <w:p>
      <w:pPr>
        <w:ind w:left="2880"/>
        <w:rPr>
          <w:rFonts w:eastAsiaTheme="majorEastAsia" w:cstheme="minorHAnsi"/>
          <w:bCs/>
          <w:sz w:val="28"/>
          <w:szCs w:val="28"/>
        </w:rPr>
      </w:pPr>
      <w:r>
        <w:rPr>
          <w:rFonts w:eastAsiaTheme="majorEastAsia" w:cstheme="minorHAnsi"/>
          <w:bCs/>
          <w:sz w:val="28"/>
          <w:szCs w:val="28"/>
        </w:rPr>
        <w:t>The barrier comes together with two safety stickers.  Attach one sticker each of the two sides of the housing as shown.</w:t>
      </w:r>
    </w:p>
    <w:p>
      <w:pPr>
        <w:jc w:val="center"/>
        <w:rPr>
          <w:i/>
          <w:sz w:val="28"/>
        </w:rPr>
      </w:pPr>
      <w:r>
        <w:rPr>
          <w:lang w:val="en-US" w:eastAsia="zh-CN"/>
        </w:rPr>
        <w:drawing>
          <wp:inline distT="0" distB="0" distL="0" distR="0">
            <wp:extent cx="3320415" cy="3058160"/>
            <wp:effectExtent l="0" t="0" r="13335"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2" cstate="print"/>
                    <a:stretch>
                      <a:fillRect/>
                    </a:stretch>
                  </pic:blipFill>
                  <pic:spPr>
                    <a:xfrm>
                      <a:off x="0" y="0"/>
                      <a:ext cx="3342445" cy="3078717"/>
                    </a:xfrm>
                    <a:prstGeom prst="rect">
                      <a:avLst/>
                    </a:prstGeom>
                  </pic:spPr>
                </pic:pic>
              </a:graphicData>
            </a:graphic>
          </wp:inline>
        </w:drawing>
      </w:r>
    </w:p>
    <w:p>
      <w:pPr>
        <w:pStyle w:val="3"/>
        <w:numPr>
          <w:ilvl w:val="1"/>
          <w:numId w:val="2"/>
        </w:numPr>
        <w:ind w:left="850" w:leftChars="0" w:hanging="453" w:firstLineChars="0"/>
        <w:rPr>
          <w:rFonts w:hint="eastAsia" w:asciiTheme="minorHAnsi" w:hAnsiTheme="minorHAnsi" w:cstheme="minorHAnsi"/>
          <w:color w:val="auto"/>
          <w:sz w:val="32"/>
          <w:lang w:eastAsia="zh-CN"/>
        </w:rPr>
      </w:pPr>
      <w:bookmarkStart w:id="145" w:name="_Toc5714"/>
      <w:r>
        <w:rPr>
          <w:rFonts w:hint="eastAsia" w:asciiTheme="minorHAnsi" w:hAnsiTheme="minorHAnsi" w:cstheme="minorHAnsi"/>
          <w:color w:val="auto"/>
          <w:sz w:val="32"/>
          <w:lang w:eastAsia="zh-CN"/>
        </w:rPr>
        <w:t>After assembly and installation</w:t>
      </w:r>
      <w:bookmarkEnd w:id="145"/>
    </w:p>
    <w:p>
      <w:pPr>
        <w:ind w:left="2880"/>
        <w:rPr>
          <w:rFonts w:eastAsiaTheme="majorEastAsia" w:cstheme="minorHAnsi"/>
          <w:bCs/>
          <w:sz w:val="28"/>
          <w:szCs w:val="28"/>
        </w:rPr>
      </w:pPr>
      <w:r>
        <w:rPr>
          <w:rFonts w:eastAsiaTheme="majorEastAsia" w:cstheme="minorHAnsi"/>
          <w:bCs/>
          <w:sz w:val="28"/>
          <w:szCs w:val="28"/>
        </w:rPr>
        <w:t xml:space="preserve">Check the following after assembly and installation: </w:t>
      </w:r>
    </w:p>
    <w:p>
      <w:pPr>
        <w:pStyle w:val="33"/>
        <w:numPr>
          <w:ilvl w:val="5"/>
          <w:numId w:val="22"/>
        </w:numPr>
        <w:rPr>
          <w:rFonts w:eastAsiaTheme="majorEastAsia" w:cstheme="minorHAnsi"/>
          <w:bCs/>
          <w:sz w:val="28"/>
          <w:szCs w:val="28"/>
        </w:rPr>
      </w:pPr>
      <w:r>
        <w:rPr>
          <w:rFonts w:eastAsiaTheme="majorEastAsia" w:cstheme="minorHAnsi"/>
          <w:bCs/>
          <w:sz w:val="28"/>
          <w:szCs w:val="28"/>
        </w:rPr>
        <w:t xml:space="preserve">All transport protection and tapes removed? </w:t>
      </w:r>
    </w:p>
    <w:p>
      <w:pPr>
        <w:pStyle w:val="33"/>
        <w:numPr>
          <w:ilvl w:val="5"/>
          <w:numId w:val="22"/>
        </w:numPr>
        <w:rPr>
          <w:rFonts w:eastAsiaTheme="majorEastAsia" w:cstheme="minorHAnsi"/>
          <w:bCs/>
          <w:sz w:val="28"/>
          <w:szCs w:val="28"/>
        </w:rPr>
      </w:pPr>
      <w:r>
        <w:rPr>
          <w:rFonts w:eastAsiaTheme="majorEastAsia" w:cstheme="minorHAnsi"/>
          <w:bCs/>
          <w:sz w:val="28"/>
          <w:szCs w:val="28"/>
        </w:rPr>
        <w:t>Foundation anchors fixed?</w:t>
      </w:r>
    </w:p>
    <w:p>
      <w:pPr>
        <w:pStyle w:val="33"/>
        <w:numPr>
          <w:ilvl w:val="5"/>
          <w:numId w:val="22"/>
        </w:numPr>
        <w:rPr>
          <w:rFonts w:eastAsiaTheme="majorEastAsia" w:cstheme="minorHAnsi"/>
          <w:bCs/>
          <w:sz w:val="28"/>
          <w:szCs w:val="28"/>
        </w:rPr>
      </w:pPr>
      <w:r>
        <w:rPr>
          <w:rFonts w:eastAsiaTheme="majorEastAsia" w:cstheme="minorHAnsi"/>
          <w:bCs/>
          <w:sz w:val="28"/>
          <w:szCs w:val="28"/>
        </w:rPr>
        <w:t xml:space="preserve">All screws tightened? </w:t>
      </w:r>
    </w:p>
    <w:p>
      <w:pPr>
        <w:pStyle w:val="33"/>
        <w:numPr>
          <w:ilvl w:val="5"/>
          <w:numId w:val="22"/>
        </w:numPr>
        <w:rPr>
          <w:rFonts w:eastAsiaTheme="majorEastAsia" w:cstheme="minorHAnsi"/>
          <w:bCs/>
          <w:sz w:val="28"/>
          <w:szCs w:val="28"/>
        </w:rPr>
      </w:pPr>
      <w:r>
        <w:rPr>
          <w:rFonts w:eastAsiaTheme="majorEastAsia" w:cstheme="minorHAnsi"/>
          <w:bCs/>
          <w:sz w:val="28"/>
          <w:szCs w:val="28"/>
        </w:rPr>
        <w:t>Balancing springs properly adjusted?</w:t>
      </w:r>
    </w:p>
    <w:p>
      <w:pPr>
        <w:pStyle w:val="33"/>
        <w:numPr>
          <w:ilvl w:val="5"/>
          <w:numId w:val="22"/>
        </w:numPr>
        <w:rPr>
          <w:rFonts w:eastAsiaTheme="majorEastAsia" w:cstheme="minorHAnsi"/>
          <w:bCs/>
          <w:sz w:val="28"/>
          <w:szCs w:val="28"/>
        </w:rPr>
      </w:pPr>
      <w:r>
        <w:rPr>
          <w:rFonts w:eastAsiaTheme="majorEastAsia" w:cstheme="minorHAnsi"/>
          <w:bCs/>
          <w:sz w:val="28"/>
          <w:szCs w:val="28"/>
        </w:rPr>
        <w:t>No materials left inside the housing?</w:t>
      </w:r>
    </w:p>
    <w:p>
      <w:pPr>
        <w:pStyle w:val="33"/>
        <w:numPr>
          <w:ilvl w:val="5"/>
          <w:numId w:val="22"/>
        </w:numPr>
        <w:rPr>
          <w:rFonts w:eastAsiaTheme="majorEastAsia" w:cstheme="minorHAnsi"/>
          <w:bCs/>
          <w:sz w:val="28"/>
          <w:szCs w:val="28"/>
        </w:rPr>
      </w:pPr>
      <w:r>
        <w:rPr>
          <w:rFonts w:eastAsiaTheme="majorEastAsia" w:cstheme="minorHAnsi"/>
          <w:bCs/>
          <w:sz w:val="28"/>
          <w:szCs w:val="28"/>
        </w:rPr>
        <w:t>Safety stickers applied?</w:t>
      </w:r>
    </w:p>
    <w:p>
      <w:pPr>
        <w:pStyle w:val="33"/>
        <w:numPr>
          <w:ilvl w:val="0"/>
          <w:numId w:val="0"/>
        </w:numPr>
        <w:ind w:left="3960" w:leftChars="0"/>
        <w:rPr>
          <w:rFonts w:eastAsiaTheme="majorEastAsia" w:cstheme="minorHAnsi"/>
          <w:bCs/>
          <w:sz w:val="28"/>
          <w:szCs w:val="28"/>
        </w:rPr>
      </w:pPr>
    </w:p>
    <w:p>
      <w:pPr>
        <w:pStyle w:val="2"/>
        <w:numPr>
          <w:ilvl w:val="0"/>
          <w:numId w:val="2"/>
        </w:numPr>
        <w:bidi w:val="0"/>
        <w:ind w:left="425" w:leftChars="0" w:hanging="425" w:firstLineChars="0"/>
        <w:rPr>
          <w:lang w:eastAsia="zh-CN"/>
        </w:rPr>
      </w:pPr>
      <w:bookmarkStart w:id="146" w:name="_Toc982418"/>
      <w:bookmarkStart w:id="147" w:name="_Toc2573"/>
      <w:r>
        <w:t>ELECTRICAL CONNECTION</w:t>
      </w:r>
      <w:bookmarkEnd w:id="146"/>
      <w:bookmarkEnd w:id="147"/>
    </w:p>
    <w:p>
      <w:pPr>
        <w:pStyle w:val="3"/>
        <w:numPr>
          <w:ilvl w:val="1"/>
          <w:numId w:val="2"/>
        </w:numPr>
        <w:ind w:left="850" w:leftChars="0" w:hanging="453" w:firstLineChars="0"/>
        <w:rPr>
          <w:rFonts w:asciiTheme="minorHAnsi" w:hAnsiTheme="minorHAnsi" w:cstheme="minorHAnsi"/>
          <w:color w:val="auto"/>
          <w:sz w:val="32"/>
          <w:lang w:eastAsia="zh-CN"/>
        </w:rPr>
      </w:pPr>
      <w:bookmarkStart w:id="148" w:name="_Toc11256"/>
      <w:r>
        <w:rPr>
          <w:rFonts w:asciiTheme="minorHAnsi" w:hAnsiTheme="minorHAnsi" w:cstheme="minorHAnsi"/>
          <w:color w:val="auto"/>
          <w:sz w:val="32"/>
        </w:rPr>
        <w:t>Safety Notices</w:t>
      </w:r>
      <w:bookmarkEnd w:id="148"/>
    </w:p>
    <w:p>
      <w:pPr>
        <w:ind w:left="2489" w:leftChars="889"/>
        <w:rPr>
          <w:rFonts w:hint="eastAsia"/>
          <w:b/>
          <w:bCs/>
          <w:sz w:val="28"/>
          <w:szCs w:val="24"/>
          <w:lang w:val="en-US" w:eastAsia="zh-CN"/>
        </w:rPr>
      </w:pPr>
      <w:r>
        <w:rPr>
          <w:rFonts w:hint="eastAsia"/>
          <w:b/>
          <w:bCs/>
          <w:sz w:val="28"/>
          <w:szCs w:val="24"/>
          <w:lang w:val="en-US" w:eastAsia="zh-CN"/>
        </w:rPr>
        <w:t>Electric Voltage</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803" w:type="dxa"/>
            <w:gridSpan w:val="2"/>
            <w:shd w:val="clear" w:color="auto" w:fill="FF0000"/>
            <w:vAlign w:val="center"/>
          </w:tcPr>
          <w:p>
            <w:pPr>
              <w:spacing w:after="0" w:line="240" w:lineRule="auto"/>
              <w:jc w:val="center"/>
              <w:rPr>
                <w:rFonts w:ascii="Arial" w:hAnsi="Arial" w:cs="Arial"/>
                <w:b/>
                <w:sz w:val="28"/>
              </w:rPr>
            </w:pPr>
            <w:r>
              <w:rPr>
                <w:b/>
                <w:sz w:val="52"/>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445" w:type="dxa"/>
            <w:vAlign w:val="center"/>
          </w:tcPr>
          <w:p>
            <w:pPr>
              <w:spacing w:after="0" w:line="240" w:lineRule="auto"/>
              <w:ind w:firstLine="140" w:firstLineChars="50"/>
              <w:jc w:val="both"/>
              <w:rPr>
                <w:sz w:val="28"/>
              </w:rPr>
            </w:pPr>
            <w:r>
              <w:rPr>
                <w:sz w:val="28"/>
                <w:lang w:val="en-US" w:eastAsia="zh-CN"/>
              </w:rPr>
              <w:drawing>
                <wp:inline distT="0" distB="0" distL="0" distR="0">
                  <wp:extent cx="619125" cy="542925"/>
                  <wp:effectExtent l="19050" t="0" r="9525" b="0"/>
                  <wp:docPr id="51" name="Picture 30" descr="Image result for warning safety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0" descr="Image result for warning safety symbo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9274" cy="543412"/>
                          </a:xfrm>
                          <a:prstGeom prst="rect">
                            <a:avLst/>
                          </a:prstGeom>
                          <a:noFill/>
                          <a:ln>
                            <a:noFill/>
                          </a:ln>
                        </pic:spPr>
                      </pic:pic>
                    </a:graphicData>
                  </a:graphic>
                </wp:inline>
              </w:drawing>
            </w:r>
          </w:p>
        </w:tc>
        <w:tc>
          <w:tcPr>
            <w:tcW w:w="5358" w:type="dxa"/>
            <w:vAlign w:val="center"/>
          </w:tcPr>
          <w:p>
            <w:pPr>
              <w:spacing w:after="0" w:line="240" w:lineRule="auto"/>
              <w:rPr>
                <w:b/>
                <w:bCs/>
                <w:sz w:val="32"/>
              </w:rPr>
            </w:pPr>
            <w:r>
              <w:rPr>
                <w:b/>
                <w:bCs/>
                <w:sz w:val="32"/>
              </w:rPr>
              <w:t>Danger of electric voltage!</w:t>
            </w:r>
          </w:p>
          <w:p>
            <w:pPr>
              <w:spacing w:after="0" w:line="240" w:lineRule="auto"/>
              <w:rPr>
                <w:sz w:val="28"/>
                <w:szCs w:val="28"/>
                <w:lang w:eastAsia="zh-CN"/>
              </w:rPr>
            </w:pPr>
            <w:r>
              <w:rPr>
                <w:sz w:val="28"/>
                <w:szCs w:val="28"/>
              </w:rPr>
              <w:t>It can be lethal to be in contact with live wires.</w:t>
            </w:r>
          </w:p>
          <w:p>
            <w:pPr>
              <w:pStyle w:val="33"/>
              <w:numPr>
                <w:ilvl w:val="0"/>
                <w:numId w:val="23"/>
              </w:numPr>
              <w:spacing w:after="0" w:line="240" w:lineRule="auto"/>
              <w:rPr>
                <w:sz w:val="28"/>
                <w:szCs w:val="28"/>
              </w:rPr>
            </w:pPr>
            <w:r>
              <w:rPr>
                <w:sz w:val="28"/>
                <w:szCs w:val="28"/>
              </w:rPr>
              <w:t xml:space="preserve">Immediately switch off power if there are obvious signs of damage to insulation.  Arrange to have these repaired. </w:t>
            </w:r>
          </w:p>
          <w:p>
            <w:pPr>
              <w:pStyle w:val="33"/>
              <w:numPr>
                <w:ilvl w:val="0"/>
                <w:numId w:val="23"/>
              </w:numPr>
              <w:spacing w:after="0" w:line="240" w:lineRule="auto"/>
              <w:rPr>
                <w:sz w:val="28"/>
                <w:szCs w:val="28"/>
              </w:rPr>
            </w:pPr>
            <w:r>
              <w:rPr>
                <w:sz w:val="28"/>
                <w:szCs w:val="28"/>
              </w:rPr>
              <w:t>Only trained electricians are to work on the electrical system.</w:t>
            </w:r>
          </w:p>
          <w:p>
            <w:pPr>
              <w:pStyle w:val="33"/>
              <w:numPr>
                <w:ilvl w:val="0"/>
                <w:numId w:val="23"/>
              </w:numPr>
              <w:spacing w:after="0" w:line="240" w:lineRule="auto"/>
              <w:rPr>
                <w:sz w:val="28"/>
                <w:szCs w:val="28"/>
                <w:lang w:eastAsia="zh-CN"/>
              </w:rPr>
            </w:pPr>
            <w:r>
              <w:rPr>
                <w:sz w:val="28"/>
                <w:szCs w:val="28"/>
              </w:rPr>
              <w:t xml:space="preserve">Ensure that power is off and prior to performing any work. Test that there is no voltage! </w:t>
            </w:r>
          </w:p>
          <w:p>
            <w:pPr>
              <w:pStyle w:val="33"/>
              <w:numPr>
                <w:ilvl w:val="0"/>
                <w:numId w:val="23"/>
              </w:numPr>
              <w:spacing w:after="0" w:line="240" w:lineRule="auto"/>
              <w:rPr>
                <w:sz w:val="28"/>
                <w:szCs w:val="28"/>
              </w:rPr>
            </w:pPr>
            <w:r>
              <w:rPr>
                <w:sz w:val="28"/>
                <w:szCs w:val="28"/>
              </w:rPr>
              <w:t xml:space="preserve">Never bypass or deactivate fuses. </w:t>
            </w:r>
          </w:p>
          <w:p>
            <w:pPr>
              <w:pStyle w:val="33"/>
              <w:numPr>
                <w:ilvl w:val="0"/>
                <w:numId w:val="23"/>
              </w:numPr>
              <w:spacing w:after="0" w:line="240" w:lineRule="auto"/>
              <w:rPr>
                <w:sz w:val="28"/>
                <w:szCs w:val="28"/>
              </w:rPr>
            </w:pPr>
            <w:r>
              <w:rPr>
                <w:sz w:val="28"/>
                <w:szCs w:val="28"/>
              </w:rPr>
              <w:t xml:space="preserve">Correct amperage specifications should fuses need to be replaced. </w:t>
            </w:r>
          </w:p>
          <w:p>
            <w:pPr>
              <w:pStyle w:val="33"/>
              <w:numPr>
                <w:ilvl w:val="0"/>
                <w:numId w:val="23"/>
              </w:numPr>
              <w:spacing w:after="0" w:line="240" w:lineRule="auto"/>
            </w:pPr>
            <w:r>
              <w:rPr>
                <w:sz w:val="28"/>
                <w:szCs w:val="28"/>
              </w:rPr>
              <w:t>Always keep moisture and dust away from live parts as these may cause a short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52"/>
                <w:szCs w:val="52"/>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Danger by improper installation!</w:t>
            </w:r>
          </w:p>
          <w:p>
            <w:pPr>
              <w:pStyle w:val="33"/>
              <w:numPr>
                <w:ilvl w:val="0"/>
                <w:numId w:val="24"/>
              </w:numPr>
              <w:spacing w:after="0" w:line="240" w:lineRule="auto"/>
              <w:rPr>
                <w:sz w:val="28"/>
                <w:szCs w:val="28"/>
                <w:lang w:eastAsia="zh-CN"/>
              </w:rPr>
            </w:pPr>
            <w:r>
              <w:rPr>
                <w:sz w:val="28"/>
                <w:szCs w:val="28"/>
              </w:rPr>
              <w:t>Only qualified electricians are to perform any electrical installation.</w:t>
            </w:r>
          </w:p>
          <w:p>
            <w:pPr>
              <w:pStyle w:val="33"/>
              <w:numPr>
                <w:ilvl w:val="0"/>
                <w:numId w:val="24"/>
              </w:numPr>
              <w:spacing w:after="0" w:line="240" w:lineRule="auto"/>
              <w:rPr>
                <w:sz w:val="28"/>
                <w:szCs w:val="28"/>
                <w:lang w:eastAsia="zh-CN"/>
              </w:rPr>
            </w:pPr>
            <w:r>
              <w:rPr>
                <w:sz w:val="28"/>
                <w:szCs w:val="28"/>
              </w:rPr>
              <w:t>Ensure the assembly area is clean and tidy to avoid any cause of accident due to components that are lying around.</w:t>
            </w:r>
          </w:p>
          <w:p>
            <w:pPr>
              <w:pStyle w:val="33"/>
              <w:numPr>
                <w:ilvl w:val="0"/>
                <w:numId w:val="24"/>
              </w:numPr>
              <w:spacing w:after="0" w:line="240" w:lineRule="auto"/>
              <w:rPr>
                <w:rFonts w:asciiTheme="majorHAnsi" w:hAnsiTheme="majorHAnsi" w:cstheme="majorBidi"/>
                <w:color w:val="4F81BD" w:themeColor="accent1"/>
                <w:sz w:val="26"/>
                <w:szCs w:val="26"/>
                <w:lang w:eastAsia="zh-CN"/>
              </w:rPr>
            </w:pPr>
            <w:r>
              <w:rPr>
                <w:sz w:val="28"/>
                <w:szCs w:val="28"/>
              </w:rPr>
              <w:t>All screw connections should be tightened.</w:t>
            </w:r>
          </w:p>
        </w:tc>
      </w:tr>
    </w:tbl>
    <w:p>
      <w:pPr>
        <w:ind w:left="2489" w:leftChars="889"/>
        <w:rPr>
          <w:rFonts w:hint="eastAsia"/>
          <w:b/>
          <w:bCs/>
          <w:sz w:val="28"/>
          <w:szCs w:val="24"/>
          <w:lang w:val="en-US" w:eastAsia="zh-CN"/>
        </w:rPr>
      </w:pPr>
      <w:r>
        <w:rPr>
          <w:rFonts w:hint="eastAsia"/>
          <w:b/>
          <w:bCs/>
          <w:sz w:val="28"/>
          <w:szCs w:val="24"/>
          <w:lang w:val="en-US" w:eastAsia="zh-CN"/>
        </w:rPr>
        <w:t>Hot Surface</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52"/>
                <w:szCs w:val="52"/>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lang w:val="en-US" w:eastAsia="zh-CN"/>
              </w:rPr>
              <w:drawing>
                <wp:inline distT="0" distB="0" distL="0" distR="0">
                  <wp:extent cx="619125" cy="542925"/>
                  <wp:effectExtent l="19050" t="0" r="9525" b="0"/>
                  <wp:docPr id="69" name="Picture 69" descr="Image result for hot surface safe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result for hot surface safety 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21953" cy="545765"/>
                          </a:xfrm>
                          <a:prstGeom prst="rect">
                            <a:avLst/>
                          </a:prstGeom>
                          <a:noFill/>
                          <a:ln>
                            <a:noFill/>
                          </a:ln>
                        </pic:spPr>
                      </pic:pic>
                    </a:graphicData>
                  </a:graphic>
                </wp:inline>
              </w:drawing>
            </w:r>
          </w:p>
        </w:tc>
        <w:tc>
          <w:tcPr>
            <w:tcW w:w="5358" w:type="dxa"/>
            <w:vAlign w:val="center"/>
          </w:tcPr>
          <w:p>
            <w:pPr>
              <w:spacing w:after="0" w:line="240" w:lineRule="auto"/>
              <w:rPr>
                <w:b/>
                <w:bCs/>
                <w:sz w:val="32"/>
              </w:rPr>
            </w:pPr>
            <w:r>
              <w:rPr>
                <w:b/>
                <w:bCs/>
                <w:sz w:val="32"/>
              </w:rPr>
              <w:t>Danger from hot surfaces!</w:t>
            </w:r>
          </w:p>
          <w:p>
            <w:pPr>
              <w:spacing w:after="0" w:line="240" w:lineRule="auto"/>
              <w:rPr>
                <w:sz w:val="28"/>
                <w:szCs w:val="28"/>
                <w:lang w:eastAsia="zh-CN"/>
              </w:rPr>
            </w:pPr>
            <w:r>
              <w:rPr>
                <w:sz w:val="28"/>
                <w:szCs w:val="28"/>
              </w:rPr>
              <w:t>Motor surface may be hot and can cause burns.</w:t>
            </w:r>
          </w:p>
          <w:p>
            <w:pPr>
              <w:pStyle w:val="33"/>
              <w:numPr>
                <w:ilvl w:val="0"/>
                <w:numId w:val="25"/>
              </w:numPr>
              <w:spacing w:after="0" w:line="240" w:lineRule="auto"/>
              <w:rPr>
                <w:sz w:val="28"/>
                <w:szCs w:val="28"/>
                <w:lang w:eastAsia="zh-CN"/>
              </w:rPr>
            </w:pPr>
            <w:r>
              <w:rPr>
                <w:sz w:val="28"/>
                <w:szCs w:val="28"/>
              </w:rPr>
              <w:t xml:space="preserve">Hot surfaces are not to be touched. </w:t>
            </w:r>
          </w:p>
          <w:p>
            <w:pPr>
              <w:pStyle w:val="33"/>
              <w:numPr>
                <w:ilvl w:val="0"/>
                <w:numId w:val="25"/>
              </w:numPr>
              <w:spacing w:after="0" w:line="240" w:lineRule="auto"/>
              <w:rPr>
                <w:sz w:val="28"/>
                <w:szCs w:val="28"/>
                <w:lang w:eastAsia="zh-CN"/>
              </w:rPr>
            </w:pPr>
            <w:r>
              <w:rPr>
                <w:sz w:val="28"/>
                <w:szCs w:val="28"/>
              </w:rPr>
              <w:t>Wait for a few minutes for hot surfaces to cool down after switching off power.</w:t>
            </w:r>
          </w:p>
          <w:p>
            <w:pPr>
              <w:pStyle w:val="33"/>
              <w:numPr>
                <w:ilvl w:val="0"/>
                <w:numId w:val="25"/>
              </w:numPr>
              <w:spacing w:after="0" w:line="240" w:lineRule="auto"/>
              <w:rPr>
                <w:sz w:val="28"/>
                <w:szCs w:val="28"/>
              </w:rPr>
            </w:pPr>
            <w:r>
              <w:rPr>
                <w:sz w:val="28"/>
                <w:szCs w:val="28"/>
              </w:rPr>
              <w:t xml:space="preserve">Use gloves to protect against burns. </w:t>
            </w:r>
          </w:p>
          <w:p>
            <w:pPr>
              <w:spacing w:after="0" w:line="240" w:lineRule="auto"/>
              <w:rPr>
                <w:rFonts w:asciiTheme="majorHAnsi" w:hAnsiTheme="majorHAnsi" w:cstheme="majorBidi"/>
                <w:color w:val="4F81BD" w:themeColor="accent1"/>
                <w:sz w:val="26"/>
                <w:szCs w:val="26"/>
                <w:lang w:eastAsia="zh-CN"/>
              </w:rPr>
            </w:pPr>
            <w:r>
              <w:rPr>
                <w:rFonts w:asciiTheme="majorHAnsi" w:hAnsiTheme="majorHAnsi"/>
                <w:color w:val="4F81BD" w:themeColor="accent1"/>
                <w:sz w:val="24"/>
              </w:rPr>
              <w:t xml:space="preserve"> </w:t>
            </w:r>
          </w:p>
        </w:tc>
      </w:tr>
    </w:tbl>
    <w:p>
      <w:pPr>
        <w:rPr>
          <w:b/>
          <w:sz w:val="32"/>
          <w:lang w:eastAsia="zh-CN"/>
        </w:rPr>
      </w:pPr>
    </w:p>
    <w:p>
      <w:pPr>
        <w:ind w:left="2489" w:leftChars="889"/>
        <w:rPr>
          <w:rFonts w:hint="eastAsia"/>
          <w:b/>
          <w:bCs/>
          <w:sz w:val="28"/>
          <w:szCs w:val="24"/>
          <w:lang w:val="en-US" w:eastAsia="zh-CN"/>
        </w:rPr>
      </w:pPr>
      <w:r>
        <w:rPr>
          <w:rFonts w:hint="eastAsia"/>
          <w:b/>
          <w:bCs/>
          <w:sz w:val="28"/>
          <w:szCs w:val="24"/>
          <w:lang w:val="en-US" w:eastAsia="zh-CN"/>
        </w:rPr>
        <w:t>Electromagnetic Interference</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2"/>
            <w:shd w:val="clear" w:color="auto" w:fill="0070C0"/>
            <w:vAlign w:val="center"/>
          </w:tcPr>
          <w:p>
            <w:pPr>
              <w:spacing w:after="0" w:line="240" w:lineRule="auto"/>
              <w:jc w:val="center"/>
              <w:rPr>
                <w:rFonts w:ascii="Arial" w:hAnsi="Arial" w:cs="Arial"/>
                <w:b/>
                <w:i/>
                <w:sz w:val="52"/>
                <w:szCs w:val="52"/>
              </w:rP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445" w:type="dxa"/>
            <w:vAlign w:val="center"/>
          </w:tcPr>
          <w:p>
            <w:pPr>
              <w:spacing w:after="0" w:line="240" w:lineRule="auto"/>
              <w:ind w:firstLine="130" w:firstLineChars="50"/>
              <w:jc w:val="center"/>
              <w:rPr>
                <w:sz w:val="28"/>
              </w:rPr>
            </w:pPr>
            <w:r>
              <w:rPr>
                <w:rFonts w:asciiTheme="majorHAnsi" w:hAnsiTheme="majorHAnsi" w:cstheme="majorBidi"/>
                <w:color w:val="4F81BD" w:themeColor="accent1"/>
                <w:sz w:val="26"/>
                <w:szCs w:val="26"/>
                <w:lang w:val="en-US" w:eastAsia="zh-CN"/>
              </w:rPr>
              <w:drawing>
                <wp:inline distT="0" distB="0" distL="0" distR="0">
                  <wp:extent cx="604520" cy="590550"/>
                  <wp:effectExtent l="19050" t="0" r="5073"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358" w:type="dxa"/>
            <w:vAlign w:val="center"/>
          </w:tcPr>
          <w:p>
            <w:pPr>
              <w:spacing w:after="0" w:line="240" w:lineRule="auto"/>
              <w:rPr>
                <w:sz w:val="24"/>
              </w:rPr>
            </w:pPr>
            <w:r>
              <w:rPr>
                <w:b/>
                <w:bCs/>
                <w:sz w:val="32"/>
              </w:rPr>
              <w:t>Interference from cables due to presence of electromagnetism can cause barrier malfunctions!</w:t>
            </w:r>
          </w:p>
          <w:p>
            <w:pPr>
              <w:pStyle w:val="33"/>
              <w:numPr>
                <w:ilvl w:val="0"/>
                <w:numId w:val="26"/>
              </w:numPr>
              <w:spacing w:after="0" w:line="240" w:lineRule="auto"/>
              <w:rPr>
                <w:sz w:val="28"/>
                <w:szCs w:val="28"/>
              </w:rPr>
            </w:pPr>
            <w:r>
              <w:rPr>
                <w:sz w:val="28"/>
                <w:szCs w:val="28"/>
              </w:rPr>
              <w:t>Cables for control and power are to be in separate conduits.</w:t>
            </w:r>
          </w:p>
          <w:p>
            <w:pPr>
              <w:pStyle w:val="33"/>
              <w:numPr>
                <w:ilvl w:val="0"/>
                <w:numId w:val="26"/>
              </w:numPr>
              <w:spacing w:after="0" w:line="240" w:lineRule="auto"/>
              <w:rPr>
                <w:sz w:val="28"/>
                <w:szCs w:val="28"/>
              </w:rPr>
            </w:pPr>
            <w:r>
              <w:rPr>
                <w:sz w:val="28"/>
                <w:szCs w:val="28"/>
              </w:rPr>
              <w:t>Cables used should conform to the electrical circuit plan.</w:t>
            </w:r>
          </w:p>
          <w:p>
            <w:pPr>
              <w:pStyle w:val="33"/>
              <w:numPr>
                <w:ilvl w:val="0"/>
                <w:numId w:val="26"/>
              </w:numPr>
              <w:spacing w:after="0" w:line="240" w:lineRule="auto"/>
              <w:rPr>
                <w:sz w:val="28"/>
                <w:szCs w:val="28"/>
              </w:rPr>
            </w:pPr>
            <w:r>
              <w:rPr>
                <w:sz w:val="28"/>
                <w:szCs w:val="28"/>
              </w:rPr>
              <w:t>Only install parts and cables approved by the manufacturer.</w:t>
            </w:r>
          </w:p>
          <w:p>
            <w:pPr>
              <w:pStyle w:val="33"/>
              <w:numPr>
                <w:ilvl w:val="0"/>
                <w:numId w:val="26"/>
              </w:numPr>
              <w:spacing w:after="0" w:line="240" w:lineRule="auto"/>
              <w:rPr>
                <w:sz w:val="28"/>
                <w:szCs w:val="28"/>
              </w:rPr>
            </w:pPr>
            <w:r>
              <w:rPr>
                <w:sz w:val="28"/>
                <w:szCs w:val="28"/>
              </w:rPr>
              <w:t>Additional electrical and electronic parts must be EMC certified and must not exceed their indicated EMC value limits.</w:t>
            </w:r>
          </w:p>
          <w:p>
            <w:pPr>
              <w:spacing w:after="0" w:line="240" w:lineRule="auto"/>
            </w:pPr>
          </w:p>
        </w:tc>
      </w:tr>
    </w:tbl>
    <w:p>
      <w:pPr>
        <w:ind w:left="2489" w:leftChars="889"/>
        <w:rPr>
          <w:rFonts w:hint="eastAsia"/>
          <w:b/>
          <w:bCs/>
          <w:sz w:val="28"/>
          <w:szCs w:val="24"/>
          <w:lang w:val="en-US" w:eastAsia="zh-CN"/>
        </w:rPr>
      </w:pPr>
    </w:p>
    <w:p>
      <w:pPr>
        <w:ind w:left="2489" w:leftChars="889"/>
        <w:rPr>
          <w:rFonts w:hint="eastAsia"/>
          <w:b/>
          <w:bCs/>
          <w:sz w:val="28"/>
          <w:szCs w:val="24"/>
          <w:lang w:val="en-US" w:eastAsia="zh-CN"/>
        </w:rPr>
      </w:pPr>
    </w:p>
    <w:p>
      <w:pPr>
        <w:ind w:left="2489" w:leftChars="889"/>
        <w:rPr>
          <w:rFonts w:hint="eastAsia"/>
          <w:b/>
          <w:bCs/>
          <w:sz w:val="28"/>
          <w:szCs w:val="24"/>
          <w:lang w:val="en-US" w:eastAsia="zh-CN"/>
        </w:rPr>
      </w:pPr>
      <w:r>
        <w:rPr>
          <w:rFonts w:hint="eastAsia"/>
          <w:b/>
          <w:bCs/>
          <w:sz w:val="28"/>
          <w:szCs w:val="24"/>
          <w:lang w:val="en-US" w:eastAsia="zh-CN"/>
        </w:rPr>
        <w:t xml:space="preserve">Working Attire and Equipment </w:t>
      </w:r>
    </w:p>
    <w:p>
      <w:pPr>
        <w:ind w:left="2489" w:leftChars="889"/>
        <w:rPr>
          <w:rFonts w:hint="eastAsia"/>
          <w:b w:val="0"/>
          <w:bCs w:val="0"/>
          <w:sz w:val="28"/>
          <w:szCs w:val="24"/>
          <w:lang w:val="en-US" w:eastAsia="zh-CN"/>
        </w:rPr>
      </w:pPr>
      <w:r>
        <w:rPr>
          <w:rFonts w:hint="eastAsia"/>
          <w:b w:val="0"/>
          <w:bCs w:val="0"/>
          <w:sz w:val="28"/>
          <w:szCs w:val="24"/>
          <w:lang w:val="en-US" w:eastAsia="zh-CN"/>
        </w:rPr>
        <w:t xml:space="preserve">Use the following when installing: </w:t>
      </w:r>
    </w:p>
    <w:p>
      <w:pPr>
        <w:pStyle w:val="33"/>
        <w:numPr>
          <w:ilvl w:val="0"/>
          <w:numId w:val="27"/>
        </w:numPr>
        <w:rPr>
          <w:sz w:val="28"/>
          <w:szCs w:val="20"/>
        </w:rPr>
      </w:pPr>
      <w:r>
        <w:rPr>
          <w:sz w:val="28"/>
          <w:szCs w:val="20"/>
        </w:rPr>
        <w:t xml:space="preserve">Work clothes </w:t>
      </w:r>
    </w:p>
    <w:p>
      <w:pPr>
        <w:pStyle w:val="33"/>
        <w:numPr>
          <w:ilvl w:val="0"/>
          <w:numId w:val="27"/>
        </w:numPr>
        <w:rPr>
          <w:sz w:val="28"/>
          <w:szCs w:val="20"/>
        </w:rPr>
      </w:pPr>
      <w:r>
        <w:rPr>
          <w:sz w:val="28"/>
          <w:szCs w:val="20"/>
        </w:rPr>
        <w:t xml:space="preserve">Protective gloves </w:t>
      </w:r>
    </w:p>
    <w:p>
      <w:pPr>
        <w:pStyle w:val="33"/>
        <w:numPr>
          <w:ilvl w:val="0"/>
          <w:numId w:val="27"/>
        </w:numPr>
        <w:rPr>
          <w:sz w:val="28"/>
          <w:szCs w:val="20"/>
        </w:rPr>
      </w:pPr>
      <w:r>
        <w:rPr>
          <w:sz w:val="28"/>
          <w:szCs w:val="20"/>
        </w:rPr>
        <w:t xml:space="preserve">Safety shoes </w:t>
      </w:r>
    </w:p>
    <w:p>
      <w:pPr>
        <w:pStyle w:val="33"/>
        <w:numPr>
          <w:ilvl w:val="0"/>
          <w:numId w:val="27"/>
        </w:numPr>
        <w:rPr>
          <w:sz w:val="28"/>
          <w:szCs w:val="20"/>
        </w:rPr>
      </w:pPr>
      <w:r>
        <w:rPr>
          <w:sz w:val="28"/>
          <w:szCs w:val="20"/>
        </w:rPr>
        <w:t>Protective helmet.</w:t>
      </w:r>
    </w:p>
    <w:p>
      <w:pPr>
        <w:pStyle w:val="3"/>
        <w:numPr>
          <w:ilvl w:val="1"/>
          <w:numId w:val="2"/>
        </w:numPr>
        <w:ind w:left="850" w:leftChars="0" w:hanging="453" w:firstLineChars="0"/>
        <w:rPr>
          <w:rFonts w:asciiTheme="minorHAnsi" w:hAnsiTheme="minorHAnsi" w:cstheme="minorHAnsi"/>
          <w:color w:val="auto"/>
          <w:sz w:val="32"/>
          <w:lang w:eastAsia="zh-CN"/>
        </w:rPr>
      </w:pPr>
      <w:bookmarkStart w:id="149" w:name="_Toc28818"/>
      <w:r>
        <w:rPr>
          <w:rFonts w:asciiTheme="minorHAnsi" w:hAnsiTheme="minorHAnsi" w:cstheme="minorHAnsi"/>
          <w:color w:val="auto"/>
          <w:sz w:val="32"/>
        </w:rPr>
        <w:t>Protective Electrical Devices</w:t>
      </w:r>
      <w:bookmarkEnd w:id="149"/>
    </w:p>
    <w:p>
      <w:pPr>
        <w:ind w:left="2489" w:leftChars="889"/>
        <w:rPr>
          <w:rFonts w:hint="eastAsia"/>
          <w:b w:val="0"/>
          <w:bCs w:val="0"/>
          <w:sz w:val="28"/>
          <w:szCs w:val="24"/>
          <w:lang w:val="en-US" w:eastAsia="zh-CN"/>
        </w:rPr>
      </w:pPr>
      <w:r>
        <w:rPr>
          <w:rFonts w:hint="eastAsia"/>
          <w:b w:val="0"/>
          <w:bCs w:val="0"/>
          <w:sz w:val="28"/>
          <w:szCs w:val="24"/>
          <w:lang w:val="en-US" w:eastAsia="zh-CN"/>
        </w:rPr>
        <w:t>The user should provide protective electric devices such as a Residual-Current Device (RCD) or Ground Fault Circuit Interrupter (GFCI) to the main supply going into the barrier.</w:t>
      </w:r>
      <w:bookmarkStart w:id="150" w:name="_Toc982420"/>
    </w:p>
    <w:p>
      <w:pPr>
        <w:pStyle w:val="3"/>
        <w:numPr>
          <w:ilvl w:val="1"/>
          <w:numId w:val="2"/>
        </w:numPr>
        <w:ind w:left="850" w:leftChars="0" w:hanging="453" w:firstLineChars="0"/>
        <w:rPr>
          <w:rFonts w:asciiTheme="minorHAnsi" w:hAnsiTheme="minorHAnsi" w:cstheme="minorHAnsi"/>
          <w:color w:val="auto"/>
          <w:sz w:val="32"/>
          <w:lang w:eastAsia="zh-CN"/>
        </w:rPr>
      </w:pPr>
      <w:bookmarkStart w:id="151" w:name="_Toc32421"/>
      <w:r>
        <w:rPr>
          <w:rFonts w:hint="default" w:asciiTheme="minorHAnsi" w:hAnsiTheme="minorHAnsi" w:cstheme="minorHAnsi"/>
          <w:color w:val="auto"/>
          <w:sz w:val="32"/>
          <w:lang w:val="en-US"/>
        </w:rPr>
        <w:t>P</w:t>
      </w:r>
      <w:r>
        <w:rPr>
          <w:rFonts w:asciiTheme="minorHAnsi" w:hAnsiTheme="minorHAnsi" w:cstheme="minorHAnsi"/>
          <w:color w:val="auto"/>
          <w:sz w:val="32"/>
        </w:rPr>
        <w:t>ower supply connection</w:t>
      </w:r>
      <w:bookmarkEnd w:id="150"/>
      <w:bookmarkEnd w:id="151"/>
    </w:p>
    <w:p>
      <w:pPr>
        <w:ind w:left="2489" w:leftChars="889"/>
        <w:rPr>
          <w:rFonts w:hint="eastAsia"/>
          <w:b w:val="0"/>
          <w:bCs w:val="0"/>
          <w:sz w:val="28"/>
          <w:szCs w:val="24"/>
          <w:lang w:val="en-US" w:eastAsia="zh-CN"/>
        </w:rPr>
      </w:pPr>
      <w:r>
        <w:rPr>
          <w:rFonts w:hint="eastAsia"/>
          <w:b w:val="0"/>
          <w:bCs w:val="0"/>
          <w:sz w:val="28"/>
          <w:szCs w:val="24"/>
          <w:lang w:val="en-US" w:eastAsia="zh-CN"/>
        </w:rPr>
        <w:t xml:space="preserve">Near the lower portion of the housing, locate the terminal clamp. </w:t>
      </w:r>
    </w:p>
    <w:p>
      <w:pPr>
        <w:ind w:left="2489" w:leftChars="889"/>
        <w:rPr>
          <w:rFonts w:hint="eastAsia"/>
          <w:b w:val="0"/>
          <w:bCs w:val="0"/>
          <w:sz w:val="28"/>
          <w:szCs w:val="24"/>
          <w:lang w:val="en-US" w:eastAsia="zh-CN"/>
        </w:rPr>
      </w:pPr>
      <w:r>
        <w:rPr>
          <w:rFonts w:hint="eastAsia"/>
          <w:b w:val="0"/>
          <w:bCs w:val="0"/>
          <w:sz w:val="28"/>
          <w:szCs w:val="24"/>
          <w:lang w:val="en-US" w:eastAsia="zh-CN"/>
        </w:rPr>
        <w:t>Connect the mains power supply lines to the terminal clamp, in accordance to local electrical codes.</w:t>
      </w:r>
    </w:p>
    <w:p>
      <w:pPr>
        <w:ind w:left="2489" w:leftChars="889"/>
        <w:rPr>
          <w:rFonts w:hint="eastAsia"/>
          <w:b w:val="0"/>
          <w:bCs w:val="0"/>
          <w:sz w:val="28"/>
          <w:szCs w:val="24"/>
          <w:lang w:val="en-US" w:eastAsia="zh-CN"/>
        </w:rPr>
      </w:pPr>
      <w:r>
        <w:rPr>
          <w:rFonts w:hint="eastAsia"/>
          <w:b w:val="0"/>
          <w:bCs w:val="0"/>
          <w:sz w:val="28"/>
          <w:szCs w:val="24"/>
          <w:lang w:val="en-US" w:eastAsia="zh-CN"/>
        </w:rPr>
        <w:t xml:space="preserve">Line specifications should be from AWG15 to AWG13. </w:t>
      </w:r>
    </w:p>
    <w:p>
      <w:pPr>
        <w:ind w:left="2489" w:leftChars="889"/>
        <w:rPr>
          <w:rFonts w:hint="eastAsia"/>
          <w:b w:val="0"/>
          <w:bCs w:val="0"/>
          <w:sz w:val="28"/>
          <w:szCs w:val="24"/>
          <w:lang w:val="en-US" w:eastAsia="zh-CN"/>
        </w:rPr>
      </w:pPr>
      <w:r>
        <w:rPr>
          <w:rFonts w:hint="eastAsia"/>
          <w:b w:val="0"/>
          <w:bCs w:val="0"/>
          <w:sz w:val="28"/>
          <w:szCs w:val="24"/>
          <w:lang w:val="en-US" w:eastAsia="zh-CN"/>
        </w:rPr>
        <w:t>Secure the power cable to the metal tabs with cable ties.</w:t>
      </w:r>
    </w:p>
    <w:p>
      <w:pPr>
        <w:ind w:left="2489" w:leftChars="889"/>
        <w:rPr>
          <w:rFonts w:hint="eastAsia"/>
          <w:b w:val="0"/>
          <w:bCs w:val="0"/>
          <w:sz w:val="28"/>
          <w:szCs w:val="24"/>
          <w:lang w:val="en-US" w:eastAsia="zh-CN"/>
        </w:rPr>
      </w:pPr>
      <w:r>
        <w:rPr>
          <w:rFonts w:hint="eastAsia"/>
          <w:b w:val="0"/>
          <w:bCs w:val="0"/>
          <w:sz w:val="28"/>
          <w:szCs w:val="24"/>
          <w:lang w:val="en-US" w:eastAsia="zh-CN"/>
        </w:rPr>
        <w:t>It is suggested that the DCU of NWD-103A be powered separately.</w:t>
      </w:r>
    </w:p>
    <w:p>
      <w:pPr>
        <w:pStyle w:val="3"/>
        <w:numPr>
          <w:ilvl w:val="1"/>
          <w:numId w:val="2"/>
        </w:numPr>
        <w:ind w:left="850" w:leftChars="0" w:hanging="453" w:firstLineChars="0"/>
        <w:rPr>
          <w:rFonts w:hint="eastAsia" w:asciiTheme="minorHAnsi" w:hAnsiTheme="minorHAnsi" w:cstheme="minorHAnsi"/>
          <w:color w:val="auto"/>
          <w:sz w:val="32"/>
          <w:lang w:val="en-US" w:eastAsia="zh-CN"/>
        </w:rPr>
      </w:pPr>
      <w:bookmarkStart w:id="152" w:name="_Toc28664"/>
      <w:r>
        <w:rPr>
          <w:rFonts w:hint="eastAsia" w:asciiTheme="minorHAnsi" w:hAnsiTheme="minorHAnsi" w:cstheme="minorHAnsi"/>
          <w:color w:val="auto"/>
          <w:sz w:val="32"/>
          <w:lang w:val="en-US" w:eastAsia="zh-CN"/>
        </w:rPr>
        <w:t>Safety Connection</w:t>
      </w:r>
      <w:bookmarkEnd w:id="152"/>
    </w:p>
    <w:p>
      <w:pPr>
        <w:ind w:left="2489" w:leftChars="889"/>
        <w:rPr>
          <w:rFonts w:hint="eastAsia"/>
          <w:b w:val="0"/>
          <w:bCs w:val="0"/>
          <w:sz w:val="28"/>
          <w:szCs w:val="24"/>
          <w:lang w:val="en-US" w:eastAsia="zh-CN"/>
        </w:rPr>
      </w:pPr>
      <w:r>
        <w:rPr>
          <w:rFonts w:hint="eastAsia"/>
          <w:b w:val="0"/>
          <w:bCs w:val="0"/>
          <w:sz w:val="28"/>
          <w:szCs w:val="24"/>
          <w:lang w:val="en-US" w:eastAsia="zh-CN"/>
        </w:rPr>
        <w:t>Single-opening: Connect the safety signal to the safety device input clamp of the SLC control unit. The safety signal should be the relay normally closed signal. The input of the safety device is detailed in the SLC instructions.</w:t>
      </w:r>
    </w:p>
    <w:p>
      <w:pPr>
        <w:ind w:left="2489" w:leftChars="889"/>
        <w:rPr>
          <w:rFonts w:hint="eastAsia"/>
          <w:b w:val="0"/>
          <w:bCs w:val="0"/>
          <w:sz w:val="28"/>
          <w:szCs w:val="24"/>
          <w:lang w:val="en-US" w:eastAsia="zh-CN"/>
        </w:rPr>
      </w:pPr>
      <w:r>
        <w:rPr>
          <w:rFonts w:hint="eastAsia"/>
          <w:b w:val="0"/>
          <w:bCs w:val="0"/>
          <w:sz w:val="28"/>
          <w:szCs w:val="24"/>
          <w:lang w:val="en-US" w:eastAsia="zh-CN"/>
        </w:rPr>
        <w:t xml:space="preserve">Double opening: Connect the safety signal to DCU. The safety signal should be the relay normally </w:t>
      </w:r>
      <w:r>
        <w:rPr>
          <w:rFonts w:hint="default"/>
          <w:b w:val="0"/>
          <w:bCs w:val="0"/>
          <w:sz w:val="28"/>
          <w:szCs w:val="24"/>
          <w:lang w:val="en-US" w:eastAsia="zh-CN"/>
        </w:rPr>
        <w:t>open</w:t>
      </w:r>
      <w:r>
        <w:rPr>
          <w:rFonts w:hint="eastAsia"/>
          <w:b w:val="0"/>
          <w:bCs w:val="0"/>
          <w:sz w:val="28"/>
          <w:szCs w:val="24"/>
          <w:lang w:val="en-US" w:eastAsia="zh-CN"/>
        </w:rPr>
        <w:t xml:space="preserve"> signal. Detailed connection can be seen in DCU instructions.</w:t>
      </w:r>
    </w:p>
    <w:p>
      <w:pPr>
        <w:ind w:left="2489" w:leftChars="889"/>
        <w:rPr>
          <w:rFonts w:hint="default" w:asciiTheme="minorHAnsi" w:hAnsiTheme="minorHAnsi" w:cstheme="minorHAnsi"/>
          <w:color w:val="auto"/>
          <w:sz w:val="32"/>
          <w:lang w:val="en-US" w:eastAsia="zh-CN"/>
        </w:rPr>
      </w:pPr>
      <w:r>
        <w:rPr>
          <w:rFonts w:hint="eastAsia"/>
          <w:b w:val="0"/>
          <w:bCs w:val="0"/>
          <w:sz w:val="28"/>
          <w:szCs w:val="24"/>
          <w:lang w:val="en-US" w:eastAsia="zh-CN"/>
        </w:rPr>
        <w:t>If you buy the VDU module,Single open, VDU's normally closed signal is connected to the input of SLC's Safety devices input; double open, VDU's normally open signal is connected to the P4 clamp of DCU. we will</w:t>
      </w:r>
      <w:r>
        <w:rPr>
          <w:rFonts w:hint="default"/>
          <w:b w:val="0"/>
          <w:bCs w:val="0"/>
          <w:sz w:val="28"/>
          <w:szCs w:val="24"/>
          <w:lang w:val="en-US" w:eastAsia="zh-CN"/>
        </w:rPr>
        <w:t xml:space="preserve"> </w:t>
      </w:r>
      <w:r>
        <w:rPr>
          <w:rFonts w:hint="eastAsia"/>
          <w:b w:val="0"/>
          <w:bCs w:val="0"/>
          <w:sz w:val="28"/>
          <w:szCs w:val="24"/>
          <w:lang w:val="en-US" w:eastAsia="zh-CN"/>
        </w:rPr>
        <w:t>install and complete the wiring. You only need to connect the loop and relay output signal.</w:t>
      </w:r>
    </w:p>
    <w:p>
      <w:pPr>
        <w:pStyle w:val="3"/>
        <w:numPr>
          <w:ilvl w:val="1"/>
          <w:numId w:val="2"/>
        </w:numPr>
        <w:ind w:left="850" w:leftChars="0" w:hanging="453" w:firstLineChars="0"/>
        <w:rPr>
          <w:rFonts w:hint="eastAsia" w:asciiTheme="minorHAnsi" w:hAnsiTheme="minorHAnsi" w:cstheme="minorHAnsi"/>
          <w:color w:val="auto"/>
          <w:sz w:val="32"/>
          <w:lang w:val="en-US" w:eastAsia="zh-CN"/>
        </w:rPr>
      </w:pPr>
      <w:bookmarkStart w:id="153" w:name="_Toc31697"/>
      <w:r>
        <w:rPr>
          <w:rFonts w:hint="eastAsia" w:asciiTheme="minorHAnsi" w:hAnsiTheme="minorHAnsi" w:cstheme="minorHAnsi"/>
          <w:color w:val="auto"/>
          <w:sz w:val="32"/>
          <w:lang w:val="en-US" w:eastAsia="zh-CN"/>
        </w:rPr>
        <w:t>DC</w:t>
      </w:r>
      <w:r>
        <w:rPr>
          <w:rFonts w:hint="default" w:asciiTheme="minorHAnsi" w:hAnsiTheme="minorHAnsi" w:cstheme="minorHAnsi"/>
          <w:color w:val="auto"/>
          <w:sz w:val="32"/>
          <w:lang w:val="en-US" w:eastAsia="zh-CN"/>
        </w:rPr>
        <w:t>U</w:t>
      </w:r>
      <w:r>
        <w:rPr>
          <w:rFonts w:hint="eastAsia" w:asciiTheme="minorHAnsi" w:hAnsiTheme="minorHAnsi" w:cstheme="minorHAnsi"/>
          <w:color w:val="auto"/>
          <w:sz w:val="32"/>
          <w:lang w:val="en-US" w:eastAsia="zh-CN"/>
        </w:rPr>
        <w:t xml:space="preserve"> Connection</w:t>
      </w:r>
      <w:bookmarkEnd w:id="153"/>
    </w:p>
    <w:p>
      <w:pPr>
        <w:ind w:left="2489" w:leftChars="889"/>
        <w:rPr>
          <w:rFonts w:hint="eastAsia"/>
          <w:b w:val="0"/>
          <w:bCs w:val="0"/>
          <w:sz w:val="28"/>
          <w:szCs w:val="24"/>
          <w:lang w:val="en-US" w:eastAsia="zh-CN"/>
        </w:rPr>
      </w:pPr>
      <w:r>
        <w:rPr>
          <w:rFonts w:hint="default"/>
          <w:b w:val="0"/>
          <w:bCs w:val="0"/>
          <w:sz w:val="28"/>
          <w:szCs w:val="24"/>
          <w:lang w:val="en-US" w:eastAsia="zh-CN"/>
        </w:rPr>
        <w:t>DCU(Double Control Unit),</w:t>
      </w:r>
      <w:r>
        <w:rPr>
          <w:rFonts w:hint="eastAsia"/>
          <w:b w:val="0"/>
          <w:bCs w:val="0"/>
          <w:sz w:val="28"/>
          <w:szCs w:val="24"/>
          <w:lang w:val="en-US" w:eastAsia="zh-CN"/>
        </w:rPr>
        <w:t>Only for NWD-103A barrier, used for double-open barrier control, status output, safety signal connection together.</w:t>
      </w:r>
    </w:p>
    <w:tbl>
      <w:tblPr>
        <w:tblStyle w:val="27"/>
        <w:tblpPr w:leftFromText="180" w:rightFromText="180" w:vertAnchor="text" w:horzAnchor="page" w:tblpX="7344" w:tblpY="1554"/>
        <w:tblW w:w="39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3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cstheme="minorHAnsi"/>
                <w:szCs w:val="28"/>
              </w:rPr>
            </w:pPr>
            <w:r>
              <w:rPr>
                <w:rFonts w:hint="default" w:cstheme="minorHAnsi"/>
                <w:szCs w:val="28"/>
                <w:lang w:val="en-US"/>
              </w:rPr>
              <w:t>P</w:t>
            </w:r>
            <w:r>
              <w:rPr>
                <w:rFonts w:cstheme="minorHAnsi"/>
                <w:szCs w:val="28"/>
              </w:rPr>
              <w:t>1</w:t>
            </w:r>
          </w:p>
        </w:tc>
        <w:tc>
          <w:tcPr>
            <w:tcW w:w="3262" w:type="dxa"/>
          </w:tcPr>
          <w:p>
            <w:pPr>
              <w:spacing w:after="0" w:line="240" w:lineRule="auto"/>
              <w:jc w:val="center"/>
              <w:rPr>
                <w:rFonts w:hint="default" w:cstheme="minorHAnsi"/>
                <w:sz w:val="24"/>
                <w:szCs w:val="28"/>
                <w:lang w:val="en-US" w:eastAsia="zh-CN"/>
              </w:rPr>
            </w:pPr>
            <w:r>
              <w:rPr>
                <w:rFonts w:hint="eastAsia" w:cstheme="minorHAnsi"/>
                <w:sz w:val="24"/>
                <w:szCs w:val="28"/>
                <w:lang w:eastAsia="zh-CN"/>
              </w:rPr>
              <w:t>Control and state of barrier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56" w:type="dxa"/>
          </w:tcPr>
          <w:p>
            <w:pPr>
              <w:spacing w:after="0" w:line="240" w:lineRule="auto"/>
              <w:jc w:val="center"/>
              <w:rPr>
                <w:rFonts w:cstheme="minorHAnsi"/>
                <w:szCs w:val="28"/>
              </w:rPr>
            </w:pPr>
            <w:r>
              <w:rPr>
                <w:rFonts w:hint="default" w:cstheme="minorHAnsi"/>
                <w:szCs w:val="28"/>
                <w:lang w:val="en-US"/>
              </w:rPr>
              <w:t>P</w:t>
            </w:r>
            <w:r>
              <w:rPr>
                <w:rFonts w:cstheme="minorHAnsi"/>
                <w:szCs w:val="28"/>
              </w:rPr>
              <w:t>2</w:t>
            </w:r>
          </w:p>
        </w:tc>
        <w:tc>
          <w:tcPr>
            <w:tcW w:w="3262" w:type="dxa"/>
          </w:tcPr>
          <w:p>
            <w:pPr>
              <w:spacing w:after="0" w:line="240" w:lineRule="auto"/>
              <w:jc w:val="center"/>
              <w:rPr>
                <w:rFonts w:hint="default" w:cstheme="minorHAnsi"/>
                <w:sz w:val="24"/>
                <w:szCs w:val="28"/>
                <w:lang w:val="en-US" w:eastAsia="zh-CN"/>
              </w:rPr>
            </w:pPr>
            <w:r>
              <w:rPr>
                <w:rFonts w:hint="eastAsia" w:cstheme="minorHAnsi"/>
                <w:sz w:val="24"/>
                <w:szCs w:val="28"/>
                <w:lang w:eastAsia="zh-CN"/>
              </w:rPr>
              <w:t xml:space="preserve">Control and state of barrier </w:t>
            </w:r>
            <w:r>
              <w:rPr>
                <w:rFonts w:hint="default" w:cstheme="minorHAnsi"/>
                <w:sz w:val="24"/>
                <w:szCs w:val="28"/>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cstheme="minorHAnsi"/>
                <w:szCs w:val="28"/>
              </w:rPr>
            </w:pPr>
            <w:r>
              <w:rPr>
                <w:rFonts w:hint="default" w:cstheme="minorHAnsi"/>
                <w:szCs w:val="28"/>
                <w:lang w:val="en-US"/>
              </w:rPr>
              <w:t>P</w:t>
            </w:r>
            <w:r>
              <w:rPr>
                <w:rFonts w:cstheme="minorHAnsi"/>
                <w:szCs w:val="28"/>
              </w:rPr>
              <w:t>3</w:t>
            </w:r>
          </w:p>
        </w:tc>
        <w:tc>
          <w:tcPr>
            <w:tcW w:w="3262" w:type="dxa"/>
          </w:tcPr>
          <w:p>
            <w:pPr>
              <w:spacing w:after="0" w:line="240" w:lineRule="auto"/>
              <w:jc w:val="center"/>
              <w:rPr>
                <w:rFonts w:cstheme="minorHAnsi"/>
                <w:sz w:val="24"/>
                <w:szCs w:val="28"/>
                <w:lang w:eastAsia="zh-CN"/>
              </w:rPr>
            </w:pPr>
            <w:r>
              <w:rPr>
                <w:rFonts w:hint="default" w:cstheme="minorHAnsi"/>
                <w:sz w:val="24"/>
                <w:szCs w:val="28"/>
                <w:lang w:val="en-US" w:eastAsia="zh-CN"/>
              </w:rPr>
              <w:t>DCU output</w:t>
            </w:r>
            <w:r>
              <w:rPr>
                <w:rFonts w:hint="eastAsia" w:cstheme="minorHAnsi"/>
                <w:sz w:val="24"/>
                <w:szCs w:val="28"/>
                <w:lang w:eastAsia="zh-CN"/>
              </w:rPr>
              <w:t xml:space="preserve"> signal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cstheme="minorHAnsi"/>
                <w:szCs w:val="28"/>
              </w:rPr>
            </w:pPr>
            <w:r>
              <w:rPr>
                <w:rFonts w:hint="default" w:cstheme="minorHAnsi"/>
                <w:szCs w:val="28"/>
                <w:lang w:val="en-US"/>
              </w:rPr>
              <w:t>P</w:t>
            </w:r>
            <w:r>
              <w:rPr>
                <w:rFonts w:cstheme="minorHAnsi"/>
                <w:szCs w:val="28"/>
              </w:rPr>
              <w:t>4</w:t>
            </w:r>
          </w:p>
        </w:tc>
        <w:tc>
          <w:tcPr>
            <w:tcW w:w="3262" w:type="dxa"/>
          </w:tcPr>
          <w:p>
            <w:pPr>
              <w:spacing w:after="0" w:line="240" w:lineRule="auto"/>
              <w:jc w:val="center"/>
              <w:rPr>
                <w:rFonts w:cstheme="minorHAnsi"/>
                <w:sz w:val="24"/>
                <w:szCs w:val="28"/>
                <w:lang w:eastAsia="zh-CN"/>
              </w:rPr>
            </w:pPr>
            <w:r>
              <w:rPr>
                <w:rFonts w:hint="default" w:cstheme="minorHAnsi"/>
                <w:sz w:val="24"/>
                <w:szCs w:val="28"/>
                <w:lang w:val="en-US" w:eastAsia="zh-CN"/>
              </w:rPr>
              <w:t>DCU Safety Input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cstheme="minorHAnsi"/>
                <w:szCs w:val="28"/>
              </w:rPr>
            </w:pPr>
            <w:r>
              <w:rPr>
                <w:rFonts w:hint="default" w:cstheme="minorHAnsi"/>
                <w:szCs w:val="28"/>
                <w:lang w:val="en-US"/>
              </w:rPr>
              <w:t>P</w:t>
            </w:r>
            <w:r>
              <w:rPr>
                <w:rFonts w:cstheme="minorHAnsi"/>
                <w:szCs w:val="28"/>
              </w:rPr>
              <w:t>5</w:t>
            </w:r>
          </w:p>
        </w:tc>
        <w:tc>
          <w:tcPr>
            <w:tcW w:w="3262" w:type="dxa"/>
          </w:tcPr>
          <w:p>
            <w:pPr>
              <w:spacing w:after="0" w:line="240" w:lineRule="auto"/>
              <w:jc w:val="center"/>
              <w:rPr>
                <w:rFonts w:hint="default" w:cstheme="minorHAnsi"/>
                <w:sz w:val="24"/>
                <w:szCs w:val="28"/>
                <w:lang w:val="en-US" w:eastAsia="zh-CN"/>
              </w:rPr>
            </w:pPr>
            <w:r>
              <w:rPr>
                <w:rFonts w:hint="default" w:cstheme="minorHAnsi"/>
                <w:sz w:val="24"/>
                <w:szCs w:val="28"/>
                <w:lang w:val="en-US" w:eastAsia="zh-CN"/>
              </w:rPr>
              <w:t>DCU Power Supply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hint="default" w:cstheme="minorHAnsi"/>
                <w:szCs w:val="28"/>
                <w:lang w:val="en-US"/>
              </w:rPr>
            </w:pPr>
            <w:r>
              <w:rPr>
                <w:rFonts w:hint="default" w:cstheme="minorHAnsi"/>
                <w:szCs w:val="28"/>
                <w:lang w:val="en-US"/>
              </w:rPr>
              <w:t>S1</w:t>
            </w:r>
          </w:p>
        </w:tc>
        <w:tc>
          <w:tcPr>
            <w:tcW w:w="3262" w:type="dxa"/>
          </w:tcPr>
          <w:p>
            <w:pPr>
              <w:spacing w:after="0" w:line="240" w:lineRule="auto"/>
              <w:jc w:val="center"/>
              <w:rPr>
                <w:rFonts w:hint="eastAsia" w:cstheme="minorHAnsi"/>
                <w:sz w:val="24"/>
                <w:szCs w:val="28"/>
                <w:lang w:eastAsia="zh-CN"/>
              </w:rPr>
            </w:pPr>
            <w:r>
              <w:rPr>
                <w:rFonts w:hint="eastAsia" w:cstheme="minorHAnsi"/>
                <w:sz w:val="24"/>
                <w:szCs w:val="28"/>
                <w:lang w:eastAsia="zh-CN"/>
              </w:rPr>
              <w:t>Barrier 1 State Signal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hint="default" w:cstheme="minorHAnsi"/>
                <w:szCs w:val="28"/>
                <w:lang w:val="en-US"/>
              </w:rPr>
            </w:pPr>
            <w:r>
              <w:rPr>
                <w:rFonts w:hint="default" w:cstheme="minorHAnsi"/>
                <w:szCs w:val="28"/>
                <w:lang w:val="en-US"/>
              </w:rPr>
              <w:t>S2</w:t>
            </w:r>
          </w:p>
        </w:tc>
        <w:tc>
          <w:tcPr>
            <w:tcW w:w="3262" w:type="dxa"/>
          </w:tcPr>
          <w:p>
            <w:pPr>
              <w:spacing w:after="0" w:line="240" w:lineRule="auto"/>
              <w:jc w:val="center"/>
              <w:rPr>
                <w:rFonts w:hint="eastAsia" w:cstheme="minorHAnsi"/>
                <w:sz w:val="24"/>
                <w:szCs w:val="28"/>
                <w:lang w:eastAsia="zh-CN"/>
              </w:rPr>
            </w:pPr>
            <w:r>
              <w:rPr>
                <w:rFonts w:hint="eastAsia" w:cstheme="minorHAnsi"/>
                <w:sz w:val="24"/>
                <w:szCs w:val="28"/>
                <w:lang w:eastAsia="zh-CN"/>
              </w:rPr>
              <w:t xml:space="preserve">Barrier </w:t>
            </w:r>
            <w:r>
              <w:rPr>
                <w:rFonts w:hint="default" w:cstheme="minorHAnsi"/>
                <w:sz w:val="24"/>
                <w:szCs w:val="28"/>
                <w:lang w:val="en-US" w:eastAsia="zh-CN"/>
              </w:rPr>
              <w:t>2</w:t>
            </w:r>
            <w:r>
              <w:rPr>
                <w:rFonts w:hint="eastAsia" w:cstheme="minorHAnsi"/>
                <w:sz w:val="24"/>
                <w:szCs w:val="28"/>
                <w:lang w:eastAsia="zh-CN"/>
              </w:rPr>
              <w:t xml:space="preserve"> State Signal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hint="default" w:cstheme="minorHAnsi"/>
                <w:szCs w:val="28"/>
                <w:lang w:val="en-US"/>
              </w:rPr>
            </w:pPr>
            <w:r>
              <w:rPr>
                <w:rFonts w:hint="default" w:cstheme="minorHAnsi"/>
                <w:szCs w:val="28"/>
                <w:lang w:val="en-US"/>
              </w:rPr>
              <w:t>S3</w:t>
            </w:r>
          </w:p>
        </w:tc>
        <w:tc>
          <w:tcPr>
            <w:tcW w:w="3262" w:type="dxa"/>
          </w:tcPr>
          <w:p>
            <w:pPr>
              <w:spacing w:after="0" w:line="240" w:lineRule="auto"/>
              <w:jc w:val="center"/>
              <w:rPr>
                <w:rFonts w:hint="eastAsia" w:cstheme="minorHAnsi"/>
                <w:sz w:val="24"/>
                <w:szCs w:val="28"/>
                <w:lang w:eastAsia="zh-CN"/>
              </w:rPr>
            </w:pPr>
            <w:r>
              <w:rPr>
                <w:rFonts w:hint="eastAsia" w:cstheme="minorHAnsi"/>
                <w:sz w:val="24"/>
                <w:szCs w:val="28"/>
                <w:lang w:eastAsia="zh-CN"/>
              </w:rPr>
              <w:t>Barrier 1 Control Signal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hint="default" w:cstheme="minorHAnsi"/>
                <w:szCs w:val="28"/>
                <w:lang w:val="en-US"/>
              </w:rPr>
            </w:pPr>
            <w:r>
              <w:rPr>
                <w:rFonts w:hint="default" w:cstheme="minorHAnsi"/>
                <w:szCs w:val="28"/>
                <w:lang w:val="en-US"/>
              </w:rPr>
              <w:t>S4</w:t>
            </w:r>
          </w:p>
        </w:tc>
        <w:tc>
          <w:tcPr>
            <w:tcW w:w="3262" w:type="dxa"/>
          </w:tcPr>
          <w:p>
            <w:pPr>
              <w:spacing w:after="0" w:line="240" w:lineRule="auto"/>
              <w:jc w:val="center"/>
              <w:rPr>
                <w:rFonts w:hint="eastAsia" w:cstheme="minorHAnsi"/>
                <w:sz w:val="24"/>
                <w:szCs w:val="28"/>
                <w:lang w:eastAsia="zh-CN"/>
              </w:rPr>
            </w:pPr>
            <w:r>
              <w:rPr>
                <w:rFonts w:hint="eastAsia" w:cstheme="minorHAnsi"/>
                <w:sz w:val="24"/>
                <w:szCs w:val="28"/>
                <w:lang w:eastAsia="zh-CN"/>
              </w:rPr>
              <w:t>Barrier 1 Control Signal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656" w:type="dxa"/>
          </w:tcPr>
          <w:p>
            <w:pPr>
              <w:spacing w:after="0" w:line="240" w:lineRule="auto"/>
              <w:jc w:val="center"/>
              <w:rPr>
                <w:rFonts w:hint="default" w:cstheme="minorHAnsi"/>
                <w:szCs w:val="28"/>
                <w:lang w:val="en-US"/>
              </w:rPr>
            </w:pPr>
            <w:r>
              <w:rPr>
                <w:rFonts w:hint="default" w:cstheme="minorHAnsi"/>
                <w:szCs w:val="28"/>
                <w:lang w:val="en-US"/>
              </w:rPr>
              <w:t>LED</w:t>
            </w:r>
          </w:p>
        </w:tc>
        <w:tc>
          <w:tcPr>
            <w:tcW w:w="3262" w:type="dxa"/>
          </w:tcPr>
          <w:p>
            <w:pPr>
              <w:spacing w:after="0" w:line="240" w:lineRule="auto"/>
              <w:jc w:val="center"/>
              <w:rPr>
                <w:rFonts w:hint="eastAsia" w:cstheme="minorHAnsi"/>
                <w:sz w:val="24"/>
                <w:szCs w:val="28"/>
                <w:lang w:eastAsia="zh-CN"/>
              </w:rPr>
            </w:pPr>
            <w:r>
              <w:rPr>
                <w:rFonts w:hint="eastAsia" w:cstheme="minorHAnsi"/>
                <w:sz w:val="24"/>
                <w:szCs w:val="28"/>
                <w:lang w:eastAsia="zh-CN"/>
              </w:rPr>
              <w:t>Lighting means work.</w:t>
            </w:r>
          </w:p>
        </w:tc>
      </w:tr>
    </w:tbl>
    <w:p>
      <w:pPr>
        <w:rPr>
          <w:rFonts w:hint="eastAsia"/>
          <w:b w:val="0"/>
          <w:bCs w:val="0"/>
          <w:sz w:val="28"/>
          <w:szCs w:val="24"/>
          <w:lang w:val="en-US" w:eastAsia="zh-CN"/>
        </w:rPr>
      </w:pPr>
      <w:r>
        <w:rPr>
          <w:rFonts w:hint="default"/>
          <w:lang w:val="en-US"/>
        </w:rPr>
        <w:t xml:space="preserve">                     </w:t>
      </w:r>
      <w:r>
        <w:drawing>
          <wp:inline distT="0" distB="0" distL="114300" distR="114300">
            <wp:extent cx="2676525" cy="3608070"/>
            <wp:effectExtent l="0" t="0" r="952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4"/>
                    <a:stretch>
                      <a:fillRect/>
                    </a:stretch>
                  </pic:blipFill>
                  <pic:spPr>
                    <a:xfrm>
                      <a:off x="0" y="0"/>
                      <a:ext cx="2676525" cy="3608070"/>
                    </a:xfrm>
                    <a:prstGeom prst="rect">
                      <a:avLst/>
                    </a:prstGeom>
                    <a:noFill/>
                    <a:ln>
                      <a:noFill/>
                    </a:ln>
                  </pic:spPr>
                </pic:pic>
              </a:graphicData>
            </a:graphic>
          </wp:inline>
        </w:drawing>
      </w:r>
    </w:p>
    <w:p>
      <w:pPr>
        <w:rPr>
          <w:rFonts w:hint="eastAsia"/>
          <w:b w:val="0"/>
          <w:bCs w:val="0"/>
          <w:sz w:val="28"/>
          <w:szCs w:val="24"/>
          <w:lang w:val="en-US" w:eastAsia="zh-CN"/>
        </w:rPr>
      </w:pPr>
    </w:p>
    <w:tbl>
      <w:tblPr>
        <w:tblStyle w:val="26"/>
        <w:tblW w:w="6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8"/>
        <w:gridCol w:w="1673"/>
        <w:gridCol w:w="1839"/>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581" w:type="dxa"/>
            <w:gridSpan w:val="4"/>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P1/P2 Clamp group 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1478" w:type="dxa"/>
            <w:vAlign w:val="center"/>
          </w:tcPr>
          <w:p>
            <w:pPr>
              <w:spacing w:after="0"/>
              <w:jc w:val="center"/>
            </w:pPr>
            <w:r>
              <w:rPr>
                <w:rFonts w:cs="Arial"/>
                <w:b/>
                <w:bCs/>
                <w:color w:val="000000" w:themeColor="text1"/>
                <w:sz w:val="28"/>
                <w:szCs w:val="28"/>
                <w:lang w:val="en-GB"/>
              </w:rPr>
              <w:t>DCU</w:t>
            </w:r>
            <w:r>
              <w:rPr>
                <w:rFonts w:hint="eastAsia" w:cs="Arial"/>
                <w:b/>
                <w:bCs/>
                <w:color w:val="000000" w:themeColor="text1"/>
                <w:sz w:val="28"/>
                <w:szCs w:val="28"/>
                <w:lang w:val="en-GB" w:eastAsia="zh-CN"/>
              </w:rPr>
              <w:t xml:space="preserve"> Clamp</w:t>
            </w:r>
          </w:p>
        </w:tc>
        <w:tc>
          <w:tcPr>
            <w:tcW w:w="1673" w:type="dxa"/>
            <w:vAlign w:val="center"/>
          </w:tcPr>
          <w:p>
            <w:pPr>
              <w:spacing w:after="0"/>
              <w:jc w:val="center"/>
              <w:rPr>
                <w:rFonts w:hint="eastAsia"/>
                <w:b/>
                <w:bCs/>
                <w:color w:val="000000" w:themeColor="text1"/>
                <w:sz w:val="28"/>
                <w:szCs w:val="28"/>
                <w:lang w:val="en-GB" w:eastAsia="zh-CN"/>
              </w:rPr>
            </w:pPr>
            <w:r>
              <w:rPr>
                <w:rFonts w:hint="eastAsia"/>
                <w:b/>
                <w:sz w:val="28"/>
                <w:lang w:eastAsia="zh-CN"/>
              </w:rPr>
              <w:t>Description</w:t>
            </w:r>
          </w:p>
        </w:tc>
        <w:tc>
          <w:tcPr>
            <w:tcW w:w="1839" w:type="dxa"/>
            <w:vAlign w:val="center"/>
          </w:tcPr>
          <w:p>
            <w:pPr>
              <w:spacing w:after="0"/>
              <w:jc w:val="center"/>
            </w:pPr>
            <w:r>
              <w:rPr>
                <w:rFonts w:hint="eastAsia"/>
                <w:b/>
                <w:bCs/>
                <w:color w:val="000000" w:themeColor="text1"/>
                <w:sz w:val="28"/>
                <w:szCs w:val="28"/>
                <w:lang w:val="en-GB" w:eastAsia="zh-CN"/>
              </w:rPr>
              <w:t>Function</w:t>
            </w:r>
          </w:p>
        </w:tc>
        <w:tc>
          <w:tcPr>
            <w:tcW w:w="1591" w:type="dxa"/>
            <w:vAlign w:val="center"/>
          </w:tcPr>
          <w:p>
            <w:pPr>
              <w:spacing w:after="0"/>
              <w:jc w:val="center"/>
            </w:pPr>
            <w:r>
              <w:rPr>
                <w:rFonts w:hint="default"/>
                <w:b/>
                <w:bCs/>
                <w:color w:val="000000" w:themeColor="text1"/>
                <w:sz w:val="28"/>
                <w:szCs w:val="28"/>
                <w:lang w:val="en-US" w:eastAsia="zh-CN"/>
              </w:rPr>
              <w:t>Connect SLC clamp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11/21</w:t>
            </w:r>
          </w:p>
        </w:tc>
        <w:tc>
          <w:tcPr>
            <w:tcW w:w="1673" w:type="dxa"/>
            <w:vAlign w:val="center"/>
          </w:tcPr>
          <w:p>
            <w:pPr>
              <w:spacing w:after="0"/>
              <w:jc w:val="center"/>
              <w:rPr>
                <w:rFonts w:cs="Arial"/>
                <w:color w:val="000000" w:themeColor="text1"/>
                <w:sz w:val="28"/>
                <w:szCs w:val="28"/>
              </w:rPr>
            </w:pPr>
            <w:r>
              <w:rPr>
                <w:rFonts w:hint="eastAsia" w:cs="Arial"/>
                <w:color w:val="000000" w:themeColor="text1"/>
                <w:sz w:val="28"/>
                <w:szCs w:val="28"/>
              </w:rPr>
              <w:t>Dry contact</w:t>
            </w:r>
          </w:p>
        </w:tc>
        <w:tc>
          <w:tcPr>
            <w:tcW w:w="1839" w:type="dxa"/>
            <w:vAlign w:val="center"/>
          </w:tcPr>
          <w:p>
            <w:pPr>
              <w:spacing w:after="0"/>
              <w:jc w:val="center"/>
              <w:rPr>
                <w:rFonts w:hint="default"/>
                <w:lang w:val="en-US"/>
              </w:rPr>
            </w:pPr>
            <w:r>
              <w:rPr>
                <w:rFonts w:cs="Arial"/>
                <w:color w:val="000000" w:themeColor="text1"/>
                <w:sz w:val="28"/>
                <w:szCs w:val="28"/>
              </w:rPr>
              <w:t>Open</w:t>
            </w:r>
            <w:r>
              <w:rPr>
                <w:rFonts w:hint="default" w:cs="Arial"/>
                <w:color w:val="000000" w:themeColor="text1"/>
                <w:sz w:val="28"/>
                <w:szCs w:val="28"/>
                <w:lang w:val="en-US"/>
              </w:rPr>
              <w:t xml:space="preserve"> </w:t>
            </w:r>
            <w:r>
              <w:rPr>
                <w:rFonts w:hint="default"/>
                <w:color w:val="000000" w:themeColor="text1"/>
                <w:sz w:val="28"/>
                <w:szCs w:val="28"/>
                <w:lang w:val="en-US" w:eastAsia="zh-CN"/>
              </w:rPr>
              <w:t>C</w:t>
            </w:r>
            <w:r>
              <w:rPr>
                <w:rFonts w:hint="eastAsia"/>
                <w:color w:val="000000" w:themeColor="text1"/>
                <w:sz w:val="28"/>
                <w:szCs w:val="28"/>
                <w:lang w:val="en-GB" w:eastAsia="zh-CN"/>
              </w:rPr>
              <w:t>ontrol</w:t>
            </w:r>
          </w:p>
        </w:tc>
        <w:tc>
          <w:tcPr>
            <w:tcW w:w="1591" w:type="dxa"/>
            <w:vAlign w:val="center"/>
          </w:tcPr>
          <w:p>
            <w:pPr>
              <w:spacing w:after="0"/>
              <w:jc w:val="center"/>
            </w:pPr>
            <w:r>
              <w:rPr>
                <w:rFonts w:hint="eastAsia" w:cs="Arial"/>
                <w:color w:val="000000" w:themeColor="text1"/>
                <w:sz w:val="28"/>
                <w:szCs w:val="28"/>
                <w:lang w:eastAsia="zh-CN"/>
              </w:rPr>
              <w:t>IN1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12/22</w:t>
            </w:r>
          </w:p>
        </w:tc>
        <w:tc>
          <w:tcPr>
            <w:tcW w:w="1673" w:type="dxa"/>
            <w:vAlign w:val="center"/>
          </w:tcPr>
          <w:p>
            <w:pPr>
              <w:spacing w:after="0"/>
              <w:jc w:val="center"/>
              <w:rPr>
                <w:rFonts w:hint="eastAsia" w:cs="Arial"/>
                <w:color w:val="000000" w:themeColor="text1"/>
                <w:sz w:val="28"/>
                <w:szCs w:val="28"/>
                <w:lang w:eastAsia="zh-CN"/>
              </w:rPr>
            </w:pPr>
            <w:r>
              <w:rPr>
                <w:rFonts w:hint="eastAsia" w:cs="Arial"/>
                <w:color w:val="000000" w:themeColor="text1"/>
                <w:sz w:val="28"/>
                <w:szCs w:val="28"/>
                <w:lang w:eastAsia="zh-CN"/>
              </w:rPr>
              <w:t>Dry contact</w:t>
            </w:r>
          </w:p>
        </w:tc>
        <w:tc>
          <w:tcPr>
            <w:tcW w:w="1839" w:type="dxa"/>
            <w:vAlign w:val="center"/>
          </w:tcPr>
          <w:p>
            <w:pPr>
              <w:spacing w:after="0"/>
              <w:jc w:val="center"/>
              <w:rPr>
                <w:rFonts w:hint="default"/>
                <w:lang w:val="en-US"/>
              </w:rPr>
            </w:pPr>
            <w:r>
              <w:rPr>
                <w:rFonts w:hint="eastAsia" w:cs="Arial"/>
                <w:color w:val="000000" w:themeColor="text1"/>
                <w:sz w:val="28"/>
                <w:szCs w:val="28"/>
                <w:lang w:eastAsia="zh-CN"/>
              </w:rPr>
              <w:t>Close</w:t>
            </w:r>
            <w:r>
              <w:rPr>
                <w:rFonts w:hint="default" w:cs="Arial"/>
                <w:color w:val="000000" w:themeColor="text1"/>
                <w:sz w:val="28"/>
                <w:szCs w:val="28"/>
                <w:lang w:val="en-US" w:eastAsia="zh-CN"/>
              </w:rPr>
              <w:t xml:space="preserve"> </w:t>
            </w:r>
            <w:r>
              <w:rPr>
                <w:rFonts w:hint="default"/>
                <w:color w:val="000000" w:themeColor="text1"/>
                <w:sz w:val="28"/>
                <w:szCs w:val="28"/>
                <w:lang w:val="en-US" w:eastAsia="zh-CN"/>
              </w:rPr>
              <w:t>C</w:t>
            </w:r>
            <w:r>
              <w:rPr>
                <w:rFonts w:hint="eastAsia"/>
                <w:color w:val="000000" w:themeColor="text1"/>
                <w:sz w:val="28"/>
                <w:szCs w:val="28"/>
                <w:lang w:val="en-GB" w:eastAsia="zh-CN"/>
              </w:rPr>
              <w:t>ontrol</w:t>
            </w:r>
          </w:p>
        </w:tc>
        <w:tc>
          <w:tcPr>
            <w:tcW w:w="1591" w:type="dxa"/>
            <w:vAlign w:val="center"/>
          </w:tcPr>
          <w:p>
            <w:pPr>
              <w:spacing w:after="0"/>
              <w:jc w:val="center"/>
            </w:pPr>
            <w:r>
              <w:rPr>
                <w:rFonts w:hint="eastAsia" w:cs="Arial"/>
                <w:color w:val="000000" w:themeColor="text1"/>
                <w:sz w:val="28"/>
                <w:szCs w:val="28"/>
                <w:lang w:eastAsia="zh-CN"/>
              </w:rPr>
              <w:t>IN4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13/23</w:t>
            </w:r>
          </w:p>
        </w:tc>
        <w:tc>
          <w:tcPr>
            <w:tcW w:w="1673"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Dry contact</w:t>
            </w:r>
          </w:p>
        </w:tc>
        <w:tc>
          <w:tcPr>
            <w:tcW w:w="1839" w:type="dxa"/>
            <w:vAlign w:val="center"/>
          </w:tcPr>
          <w:p>
            <w:pPr>
              <w:spacing w:after="0"/>
              <w:jc w:val="center"/>
              <w:rPr>
                <w:rFonts w:hint="default"/>
                <w:lang w:val="en-US"/>
              </w:rPr>
            </w:pPr>
            <w:r>
              <w:rPr>
                <w:rFonts w:hint="eastAsia"/>
                <w:color w:val="000000" w:themeColor="text1"/>
                <w:sz w:val="28"/>
                <w:szCs w:val="28"/>
                <w:lang w:val="en-GB" w:eastAsia="zh-CN"/>
              </w:rPr>
              <w:t>Safety</w:t>
            </w:r>
            <w:r>
              <w:rPr>
                <w:rFonts w:hint="default"/>
                <w:color w:val="000000" w:themeColor="text1"/>
                <w:sz w:val="28"/>
                <w:szCs w:val="28"/>
                <w:lang w:val="en-US" w:eastAsia="zh-CN"/>
              </w:rPr>
              <w:t xml:space="preserve"> C</w:t>
            </w:r>
            <w:r>
              <w:rPr>
                <w:rFonts w:hint="eastAsia"/>
                <w:color w:val="000000" w:themeColor="text1"/>
                <w:sz w:val="28"/>
                <w:szCs w:val="28"/>
                <w:lang w:val="en-GB" w:eastAsia="zh-CN"/>
              </w:rPr>
              <w:t>ontrol</w:t>
            </w:r>
          </w:p>
        </w:tc>
        <w:tc>
          <w:tcPr>
            <w:tcW w:w="1591" w:type="dxa"/>
            <w:vAlign w:val="center"/>
          </w:tcPr>
          <w:p>
            <w:pPr>
              <w:spacing w:after="0"/>
              <w:jc w:val="center"/>
            </w:pPr>
            <w:r>
              <w:rPr>
                <w:rFonts w:hint="eastAsia"/>
                <w:color w:val="000000" w:themeColor="text1"/>
                <w:sz w:val="28"/>
                <w:szCs w:val="28"/>
                <w:lang w:val="en-GB" w:eastAsia="zh-CN"/>
              </w:rPr>
              <w:t>Safe</w:t>
            </w:r>
            <w:r>
              <w:rPr>
                <w:color w:val="000000" w:themeColor="text1"/>
                <w:sz w:val="28"/>
                <w:szCs w:val="28"/>
                <w:lang w:val="en-GB" w:eastAsia="zh-CN"/>
              </w:rPr>
              <w:t>”</w:t>
            </w:r>
            <w:r>
              <w:rPr>
                <w:rFonts w:hint="eastAsia"/>
                <w:color w:val="000000" w:themeColor="text1"/>
                <w:sz w:val="28"/>
                <w:szCs w:val="28"/>
                <w:lang w:val="en-GB" w:eastAsia="zh-CN"/>
              </w:rPr>
              <w:t>IN</w:t>
            </w:r>
            <w:r>
              <w:rPr>
                <w:color w:val="000000" w:themeColor="text1"/>
                <w:sz w:val="28"/>
                <w:szCs w:val="28"/>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14/24</w:t>
            </w:r>
          </w:p>
        </w:tc>
        <w:tc>
          <w:tcPr>
            <w:tcW w:w="1673" w:type="dxa"/>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w:t>
            </w:r>
          </w:p>
        </w:tc>
        <w:tc>
          <w:tcPr>
            <w:tcW w:w="1839" w:type="dxa"/>
            <w:vAlign w:val="center"/>
          </w:tcPr>
          <w:p>
            <w:pPr>
              <w:spacing w:after="0"/>
              <w:jc w:val="center"/>
            </w:pPr>
            <w:r>
              <w:rPr>
                <w:rFonts w:hint="default"/>
                <w:color w:val="000000" w:themeColor="text1"/>
                <w:sz w:val="28"/>
                <w:szCs w:val="28"/>
                <w:lang w:val="en-US" w:eastAsia="zh-CN"/>
              </w:rPr>
              <w:t>C</w:t>
            </w:r>
            <w:r>
              <w:rPr>
                <w:rFonts w:hint="eastAsia"/>
                <w:color w:val="000000" w:themeColor="text1"/>
                <w:sz w:val="28"/>
                <w:szCs w:val="28"/>
                <w:lang w:val="en-GB" w:eastAsia="zh-CN"/>
              </w:rPr>
              <w:t>ontrol</w:t>
            </w:r>
            <w:r>
              <w:rPr>
                <w:rFonts w:hint="default"/>
                <w:color w:val="000000" w:themeColor="text1"/>
                <w:sz w:val="28"/>
                <w:szCs w:val="28"/>
                <w:lang w:val="en-US" w:eastAsia="zh-CN"/>
              </w:rPr>
              <w:t xml:space="preserve"> </w:t>
            </w:r>
            <w:r>
              <w:rPr>
                <w:color w:val="000000" w:themeColor="text1"/>
                <w:sz w:val="28"/>
                <w:szCs w:val="28"/>
                <w:lang w:val="en-GB" w:eastAsia="zh-CN"/>
              </w:rPr>
              <w:t>C</w:t>
            </w:r>
            <w:r>
              <w:rPr>
                <w:rFonts w:hint="eastAsia"/>
                <w:color w:val="000000" w:themeColor="text1"/>
                <w:sz w:val="28"/>
                <w:szCs w:val="28"/>
                <w:lang w:val="en-GB" w:eastAsia="zh-CN"/>
              </w:rPr>
              <w:t>OM</w:t>
            </w:r>
          </w:p>
        </w:tc>
        <w:tc>
          <w:tcPr>
            <w:tcW w:w="1591" w:type="dxa"/>
            <w:vAlign w:val="center"/>
          </w:tcPr>
          <w:p>
            <w:pPr>
              <w:spacing w:after="0"/>
              <w:jc w:val="center"/>
            </w:pPr>
            <w:r>
              <w:rPr>
                <w:rFonts w:hint="default"/>
                <w:color w:val="000000" w:themeColor="text1"/>
                <w:sz w:val="28"/>
                <w:szCs w:val="28"/>
                <w:lang w:val="en-US" w:eastAsia="zh-CN"/>
              </w:rPr>
              <w:t>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15/25</w:t>
            </w:r>
          </w:p>
        </w:tc>
        <w:tc>
          <w:tcPr>
            <w:tcW w:w="1673"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Dry contact</w:t>
            </w:r>
          </w:p>
        </w:tc>
        <w:tc>
          <w:tcPr>
            <w:tcW w:w="1839" w:type="dxa"/>
            <w:vAlign w:val="center"/>
          </w:tcPr>
          <w:p>
            <w:pPr>
              <w:spacing w:after="0"/>
              <w:jc w:val="center"/>
            </w:pPr>
            <w:r>
              <w:rPr>
                <w:rFonts w:hint="eastAsia"/>
                <w:color w:val="000000" w:themeColor="text1"/>
                <w:sz w:val="28"/>
                <w:szCs w:val="28"/>
                <w:lang w:val="en-GB" w:eastAsia="zh-CN"/>
              </w:rPr>
              <w:t>Open Status</w:t>
            </w:r>
          </w:p>
        </w:tc>
        <w:tc>
          <w:tcPr>
            <w:tcW w:w="1591" w:type="dxa"/>
            <w:vAlign w:val="center"/>
          </w:tcPr>
          <w:p>
            <w:pPr>
              <w:spacing w:after="0"/>
              <w:jc w:val="center"/>
            </w:pPr>
            <w:r>
              <w:rPr>
                <w:rFonts w:hint="eastAsia"/>
                <w:color w:val="000000" w:themeColor="text1"/>
                <w:sz w:val="28"/>
                <w:szCs w:val="28"/>
                <w:lang w:val="en-GB" w:eastAsia="zh-CN"/>
              </w:rPr>
              <w:t>NO1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16/26</w:t>
            </w:r>
          </w:p>
        </w:tc>
        <w:tc>
          <w:tcPr>
            <w:tcW w:w="1673" w:type="dxa"/>
            <w:tcBorders>
              <w:right w:val="single" w:color="auto" w:sz="4" w:space="0"/>
            </w:tcBorders>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Dry contact</w:t>
            </w:r>
          </w:p>
        </w:tc>
        <w:tc>
          <w:tcPr>
            <w:tcW w:w="1839" w:type="dxa"/>
            <w:tcBorders>
              <w:right w:val="single" w:color="auto" w:sz="4" w:space="0"/>
            </w:tcBorders>
            <w:vAlign w:val="center"/>
          </w:tcPr>
          <w:p>
            <w:pPr>
              <w:spacing w:after="0"/>
              <w:jc w:val="center"/>
            </w:pPr>
            <w:r>
              <w:rPr>
                <w:rFonts w:hint="eastAsia"/>
                <w:color w:val="000000" w:themeColor="text1"/>
                <w:sz w:val="28"/>
                <w:szCs w:val="28"/>
                <w:lang w:val="en-GB" w:eastAsia="zh-CN"/>
              </w:rPr>
              <w:t>Close Status</w:t>
            </w:r>
          </w:p>
        </w:tc>
        <w:tc>
          <w:tcPr>
            <w:tcW w:w="1591" w:type="dxa"/>
            <w:tcBorders>
              <w:right w:val="single" w:color="auto" w:sz="4" w:space="0"/>
            </w:tcBorders>
            <w:vAlign w:val="center"/>
          </w:tcPr>
          <w:p>
            <w:pPr>
              <w:spacing w:after="0"/>
              <w:jc w:val="center"/>
            </w:pPr>
            <w:r>
              <w:rPr>
                <w:rFonts w:hint="eastAsia"/>
                <w:color w:val="000000" w:themeColor="text1"/>
                <w:sz w:val="28"/>
                <w:szCs w:val="28"/>
                <w:lang w:val="en-GB" w:eastAsia="zh-CN"/>
              </w:rPr>
              <w:t>NO2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78" w:type="dxa"/>
            <w:vAlign w:val="center"/>
          </w:tcPr>
          <w:p>
            <w:pPr>
              <w:spacing w:after="0"/>
              <w:jc w:val="center"/>
            </w:pPr>
            <w:r>
              <w:rPr>
                <w:rFonts w:hint="eastAsia"/>
                <w:color w:val="000000" w:themeColor="text1"/>
                <w:sz w:val="28"/>
                <w:szCs w:val="28"/>
                <w:lang w:val="en-GB" w:eastAsia="zh-CN"/>
              </w:rPr>
              <w:t>17/27</w:t>
            </w:r>
          </w:p>
        </w:tc>
        <w:tc>
          <w:tcPr>
            <w:tcW w:w="1673" w:type="dxa"/>
            <w:tcBorders>
              <w:right w:val="single" w:color="auto" w:sz="4" w:space="0"/>
            </w:tcBorders>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w:t>
            </w:r>
          </w:p>
        </w:tc>
        <w:tc>
          <w:tcPr>
            <w:tcW w:w="1839" w:type="dxa"/>
            <w:tcBorders>
              <w:right w:val="single" w:color="auto" w:sz="4" w:space="0"/>
            </w:tcBorders>
            <w:vAlign w:val="center"/>
          </w:tcPr>
          <w:p>
            <w:pPr>
              <w:spacing w:after="0"/>
              <w:jc w:val="center"/>
            </w:pPr>
            <w:r>
              <w:rPr>
                <w:rFonts w:hint="eastAsia"/>
                <w:color w:val="000000" w:themeColor="text1"/>
                <w:sz w:val="28"/>
                <w:szCs w:val="28"/>
                <w:lang w:val="en-GB" w:eastAsia="zh-CN"/>
              </w:rPr>
              <w:t xml:space="preserve">Statue </w:t>
            </w:r>
            <w:r>
              <w:rPr>
                <w:color w:val="000000" w:themeColor="text1"/>
                <w:sz w:val="28"/>
                <w:szCs w:val="28"/>
                <w:lang w:val="en-GB"/>
              </w:rPr>
              <w:t>C</w:t>
            </w:r>
            <w:r>
              <w:rPr>
                <w:rFonts w:hint="eastAsia"/>
                <w:color w:val="000000" w:themeColor="text1"/>
                <w:sz w:val="28"/>
                <w:szCs w:val="28"/>
                <w:lang w:val="en-GB" w:eastAsia="zh-CN"/>
              </w:rPr>
              <w:t>OM</w:t>
            </w:r>
          </w:p>
        </w:tc>
        <w:tc>
          <w:tcPr>
            <w:tcW w:w="1591" w:type="dxa"/>
            <w:tcBorders>
              <w:right w:val="single" w:color="auto" w:sz="4" w:space="0"/>
            </w:tcBorders>
            <w:vAlign w:val="center"/>
          </w:tcPr>
          <w:p>
            <w:pPr>
              <w:spacing w:after="0"/>
              <w:jc w:val="center"/>
            </w:pPr>
            <w:r>
              <w:rPr>
                <w:rFonts w:hint="eastAsia"/>
                <w:color w:val="000000" w:themeColor="text1"/>
                <w:sz w:val="28"/>
                <w:szCs w:val="28"/>
                <w:lang w:val="en-GB" w:eastAsia="zh-CN"/>
              </w:rPr>
              <w:t>C1-3</w:t>
            </w:r>
          </w:p>
        </w:tc>
      </w:tr>
    </w:tbl>
    <w:tbl>
      <w:tblPr>
        <w:tblStyle w:val="26"/>
        <w:tblpPr w:leftFromText="180" w:rightFromText="180" w:vertAnchor="text" w:horzAnchor="page" w:tblpXSpec="center" w:tblpY="208"/>
        <w:tblOverlap w:val="never"/>
        <w:tblW w:w="6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5"/>
        <w:gridCol w:w="655"/>
        <w:gridCol w:w="655"/>
        <w:gridCol w:w="1801"/>
        <w:gridCol w:w="2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577" w:type="dxa"/>
            <w:gridSpan w:val="5"/>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P3-P5 Clamp group 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1965" w:type="dxa"/>
            <w:gridSpan w:val="3"/>
            <w:vAlign w:val="center"/>
          </w:tcPr>
          <w:p>
            <w:pPr>
              <w:spacing w:after="0"/>
              <w:jc w:val="center"/>
              <w:rPr>
                <w:rFonts w:cs="Arial"/>
                <w:b/>
                <w:bCs/>
                <w:color w:val="000000" w:themeColor="text1"/>
                <w:sz w:val="28"/>
                <w:szCs w:val="28"/>
                <w:lang w:val="en-GB"/>
              </w:rPr>
            </w:pPr>
            <w:r>
              <w:rPr>
                <w:rFonts w:cs="Arial"/>
                <w:b/>
                <w:bCs/>
                <w:color w:val="000000" w:themeColor="text1"/>
                <w:sz w:val="28"/>
                <w:szCs w:val="28"/>
                <w:lang w:val="en-GB"/>
              </w:rPr>
              <w:t>DCU</w:t>
            </w:r>
            <w:r>
              <w:rPr>
                <w:rFonts w:hint="eastAsia" w:cs="Arial"/>
                <w:b/>
                <w:bCs/>
                <w:color w:val="000000" w:themeColor="text1"/>
                <w:sz w:val="28"/>
                <w:szCs w:val="28"/>
                <w:lang w:val="en-GB" w:eastAsia="zh-CN"/>
              </w:rPr>
              <w:t xml:space="preserve"> Clamp</w:t>
            </w:r>
          </w:p>
        </w:tc>
        <w:tc>
          <w:tcPr>
            <w:tcW w:w="1801" w:type="dxa"/>
            <w:vAlign w:val="center"/>
          </w:tcPr>
          <w:p>
            <w:pPr>
              <w:spacing w:after="0"/>
              <w:jc w:val="center"/>
            </w:pPr>
            <w:r>
              <w:rPr>
                <w:rFonts w:hint="eastAsia"/>
                <w:b/>
                <w:sz w:val="28"/>
                <w:lang w:eastAsia="zh-CN"/>
              </w:rPr>
              <w:t>Description</w:t>
            </w:r>
          </w:p>
        </w:tc>
        <w:tc>
          <w:tcPr>
            <w:tcW w:w="2811" w:type="dxa"/>
            <w:vAlign w:val="center"/>
          </w:tcPr>
          <w:p>
            <w:pPr>
              <w:spacing w:after="0"/>
              <w:jc w:val="center"/>
              <w:rPr>
                <w:rFonts w:hint="eastAsia"/>
                <w:b/>
                <w:bCs/>
                <w:color w:val="000000" w:themeColor="text1"/>
                <w:sz w:val="28"/>
                <w:szCs w:val="28"/>
                <w:lang w:val="en-GB" w:eastAsia="zh-CN"/>
              </w:rPr>
            </w:pPr>
            <w:r>
              <w:rPr>
                <w:rFonts w:hint="eastAsia"/>
                <w:b/>
                <w:bCs/>
                <w:color w:val="000000" w:themeColor="text1"/>
                <w:sz w:val="28"/>
                <w:szCs w:val="28"/>
                <w:lang w:val="en-GB" w:eastAsia="zh-CN"/>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restart"/>
            <w:vAlign w:val="center"/>
          </w:tcPr>
          <w:p>
            <w:pPr>
              <w:spacing w:after="0"/>
              <w:jc w:val="center"/>
              <w:rPr>
                <w:rFonts w:hint="default"/>
                <w:color w:val="000000" w:themeColor="text1"/>
                <w:sz w:val="28"/>
                <w:szCs w:val="28"/>
                <w:lang w:val="en-US" w:eastAsia="zh-CN"/>
              </w:rPr>
            </w:pPr>
            <w:r>
              <w:rPr>
                <w:rFonts w:hint="default" w:cs="Arial"/>
                <w:color w:val="000000" w:themeColor="text1"/>
                <w:sz w:val="28"/>
                <w:szCs w:val="28"/>
                <w:lang w:val="en-US" w:eastAsia="zh-CN"/>
              </w:rPr>
              <w:t>P3</w:t>
            </w:r>
          </w:p>
        </w:tc>
        <w:tc>
          <w:tcPr>
            <w:tcW w:w="655" w:type="dxa"/>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1</w:t>
            </w:r>
          </w:p>
        </w:tc>
        <w:tc>
          <w:tcPr>
            <w:tcW w:w="655" w:type="dxa"/>
            <w:vMerge w:val="restart"/>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3</w:t>
            </w:r>
          </w:p>
        </w:tc>
        <w:tc>
          <w:tcPr>
            <w:tcW w:w="1801" w:type="dxa"/>
            <w:vAlign w:val="center"/>
          </w:tcPr>
          <w:p>
            <w:pPr>
              <w:spacing w:after="0"/>
              <w:jc w:val="center"/>
            </w:pPr>
            <w:r>
              <w:rPr>
                <w:rFonts w:hint="eastAsia"/>
              </w:rPr>
              <w:t>Dry contact</w:t>
            </w:r>
          </w:p>
        </w:tc>
        <w:tc>
          <w:tcPr>
            <w:tcW w:w="2811"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Open</w:t>
            </w:r>
            <w:r>
              <w:rPr>
                <w:rFonts w:hint="default"/>
                <w:color w:val="000000" w:themeColor="text1"/>
                <w:sz w:val="28"/>
                <w:szCs w:val="28"/>
                <w:lang w:val="en-US" w:eastAsia="zh-CN"/>
              </w:rPr>
              <w:t xml:space="preserve"> C</w:t>
            </w:r>
            <w:r>
              <w:rPr>
                <w:rFonts w:hint="eastAsia"/>
                <w:color w:val="000000" w:themeColor="text1"/>
                <w:sz w:val="28"/>
                <w:szCs w:val="28"/>
                <w:lang w:val="en-GB" w:eastAsia="zh-CN"/>
              </w:rPr>
              <w:t>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continue"/>
            <w:vAlign w:val="center"/>
          </w:tcPr>
          <w:p>
            <w:pPr>
              <w:spacing w:after="0"/>
              <w:jc w:val="center"/>
              <w:rPr>
                <w:rFonts w:hint="default"/>
                <w:color w:val="000000" w:themeColor="text1"/>
                <w:sz w:val="28"/>
                <w:szCs w:val="28"/>
                <w:lang w:val="en-US" w:eastAsia="zh-CN"/>
              </w:rPr>
            </w:pPr>
          </w:p>
        </w:tc>
        <w:tc>
          <w:tcPr>
            <w:tcW w:w="655" w:type="dxa"/>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2</w:t>
            </w:r>
          </w:p>
        </w:tc>
        <w:tc>
          <w:tcPr>
            <w:tcW w:w="655" w:type="dxa"/>
            <w:vMerge w:val="continue"/>
            <w:vAlign w:val="center"/>
          </w:tcPr>
          <w:p>
            <w:pPr>
              <w:spacing w:after="0"/>
              <w:jc w:val="center"/>
              <w:rPr>
                <w:rFonts w:hint="default"/>
                <w:color w:val="000000" w:themeColor="text1"/>
                <w:sz w:val="28"/>
                <w:szCs w:val="28"/>
                <w:lang w:val="en-US" w:eastAsia="zh-CN"/>
              </w:rPr>
            </w:pPr>
          </w:p>
        </w:tc>
        <w:tc>
          <w:tcPr>
            <w:tcW w:w="1801" w:type="dxa"/>
            <w:vAlign w:val="center"/>
          </w:tcPr>
          <w:p>
            <w:pPr>
              <w:spacing w:after="0"/>
              <w:jc w:val="center"/>
            </w:pPr>
            <w:r>
              <w:rPr>
                <w:rFonts w:hint="eastAsia"/>
              </w:rPr>
              <w:t>Dry contact</w:t>
            </w:r>
          </w:p>
        </w:tc>
        <w:tc>
          <w:tcPr>
            <w:tcW w:w="2811"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Close</w:t>
            </w:r>
            <w:r>
              <w:rPr>
                <w:rFonts w:hint="default"/>
                <w:color w:val="000000" w:themeColor="text1"/>
                <w:sz w:val="28"/>
                <w:szCs w:val="28"/>
                <w:lang w:val="en-US" w:eastAsia="zh-CN"/>
              </w:rPr>
              <w:t xml:space="preserve"> C</w:t>
            </w:r>
            <w:r>
              <w:rPr>
                <w:rFonts w:hint="eastAsia"/>
                <w:color w:val="000000" w:themeColor="text1"/>
                <w:sz w:val="28"/>
                <w:szCs w:val="28"/>
                <w:lang w:val="en-GB" w:eastAsia="zh-CN"/>
              </w:rPr>
              <w:t>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continue"/>
            <w:vAlign w:val="center"/>
          </w:tcPr>
          <w:p>
            <w:pPr>
              <w:spacing w:after="0"/>
              <w:jc w:val="center"/>
              <w:rPr>
                <w:rFonts w:hint="default"/>
                <w:color w:val="000000" w:themeColor="text1"/>
                <w:sz w:val="28"/>
                <w:szCs w:val="28"/>
                <w:lang w:val="en-US" w:eastAsia="zh-CN"/>
              </w:rPr>
            </w:pPr>
          </w:p>
        </w:tc>
        <w:tc>
          <w:tcPr>
            <w:tcW w:w="655" w:type="dxa"/>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4</w:t>
            </w:r>
          </w:p>
        </w:tc>
        <w:tc>
          <w:tcPr>
            <w:tcW w:w="655" w:type="dxa"/>
            <w:vMerge w:val="restart"/>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7</w:t>
            </w:r>
          </w:p>
        </w:tc>
        <w:tc>
          <w:tcPr>
            <w:tcW w:w="1801" w:type="dxa"/>
            <w:vAlign w:val="center"/>
          </w:tcPr>
          <w:p>
            <w:pPr>
              <w:spacing w:after="0"/>
              <w:jc w:val="center"/>
            </w:pPr>
            <w:r>
              <w:rPr>
                <w:rFonts w:hint="eastAsia"/>
              </w:rPr>
              <w:t>Dry contact</w:t>
            </w:r>
          </w:p>
        </w:tc>
        <w:tc>
          <w:tcPr>
            <w:tcW w:w="2811"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Open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continue"/>
            <w:vAlign w:val="center"/>
          </w:tcPr>
          <w:p>
            <w:pPr>
              <w:spacing w:after="0"/>
              <w:jc w:val="center"/>
              <w:rPr>
                <w:rFonts w:hint="default"/>
                <w:color w:val="000000" w:themeColor="text1"/>
                <w:sz w:val="28"/>
                <w:szCs w:val="28"/>
                <w:lang w:val="en-US" w:eastAsia="zh-CN"/>
              </w:rPr>
            </w:pPr>
          </w:p>
        </w:tc>
        <w:tc>
          <w:tcPr>
            <w:tcW w:w="655" w:type="dxa"/>
            <w:tcBorders>
              <w:right w:val="single" w:color="auto" w:sz="4" w:space="0"/>
            </w:tcBorders>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5</w:t>
            </w:r>
          </w:p>
        </w:tc>
        <w:tc>
          <w:tcPr>
            <w:tcW w:w="655" w:type="dxa"/>
            <w:vMerge w:val="continue"/>
            <w:vAlign w:val="center"/>
          </w:tcPr>
          <w:p>
            <w:pPr>
              <w:spacing w:after="0"/>
              <w:jc w:val="center"/>
              <w:rPr>
                <w:rFonts w:hint="default"/>
                <w:color w:val="000000" w:themeColor="text1"/>
                <w:sz w:val="28"/>
                <w:szCs w:val="28"/>
                <w:lang w:val="en-US" w:eastAsia="zh-CN"/>
              </w:rPr>
            </w:pPr>
          </w:p>
        </w:tc>
        <w:tc>
          <w:tcPr>
            <w:tcW w:w="1801" w:type="dxa"/>
            <w:vAlign w:val="center"/>
          </w:tcPr>
          <w:p>
            <w:pPr>
              <w:spacing w:after="0"/>
              <w:jc w:val="center"/>
            </w:pPr>
            <w:r>
              <w:rPr>
                <w:rFonts w:hint="eastAsia"/>
              </w:rPr>
              <w:t>Dry contact</w:t>
            </w:r>
          </w:p>
        </w:tc>
        <w:tc>
          <w:tcPr>
            <w:tcW w:w="2811" w:type="dxa"/>
            <w:vAlign w:val="center"/>
          </w:tcPr>
          <w:p>
            <w:pPr>
              <w:spacing w:after="0"/>
              <w:jc w:val="center"/>
              <w:rPr>
                <w:rFonts w:hint="eastAsia"/>
                <w:color w:val="000000" w:themeColor="text1"/>
                <w:sz w:val="28"/>
                <w:szCs w:val="28"/>
                <w:lang w:val="en-GB" w:eastAsia="zh-CN"/>
              </w:rPr>
            </w:pPr>
            <w:r>
              <w:rPr>
                <w:rFonts w:hint="eastAsia"/>
                <w:color w:val="000000" w:themeColor="text1"/>
                <w:sz w:val="28"/>
                <w:szCs w:val="28"/>
                <w:lang w:val="en-GB" w:eastAsia="zh-CN"/>
              </w:rPr>
              <w:t>Close 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continue"/>
            <w:vAlign w:val="center"/>
          </w:tcPr>
          <w:p>
            <w:pPr>
              <w:spacing w:after="0"/>
              <w:jc w:val="center"/>
              <w:rPr>
                <w:rFonts w:hint="default"/>
                <w:color w:val="000000" w:themeColor="text1"/>
                <w:sz w:val="28"/>
                <w:szCs w:val="28"/>
                <w:lang w:val="en-US" w:eastAsia="zh-CN"/>
              </w:rPr>
            </w:pPr>
          </w:p>
        </w:tc>
        <w:tc>
          <w:tcPr>
            <w:tcW w:w="655" w:type="dxa"/>
            <w:tcBorders>
              <w:right w:val="single" w:color="auto" w:sz="4" w:space="0"/>
            </w:tcBorders>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6</w:t>
            </w:r>
          </w:p>
        </w:tc>
        <w:tc>
          <w:tcPr>
            <w:tcW w:w="655" w:type="dxa"/>
            <w:vMerge w:val="continue"/>
            <w:vAlign w:val="center"/>
          </w:tcPr>
          <w:p>
            <w:pPr>
              <w:spacing w:after="0"/>
              <w:jc w:val="center"/>
              <w:rPr>
                <w:rFonts w:hint="default"/>
                <w:color w:val="000000" w:themeColor="text1"/>
                <w:sz w:val="28"/>
                <w:szCs w:val="28"/>
                <w:lang w:val="en-US" w:eastAsia="zh-CN"/>
              </w:rPr>
            </w:pPr>
          </w:p>
        </w:tc>
        <w:tc>
          <w:tcPr>
            <w:tcW w:w="1801" w:type="dxa"/>
            <w:vAlign w:val="center"/>
          </w:tcPr>
          <w:p>
            <w:pPr>
              <w:spacing w:after="0"/>
              <w:jc w:val="center"/>
            </w:pPr>
            <w:r>
              <w:rPr>
                <w:rFonts w:hint="eastAsia"/>
              </w:rPr>
              <w:t>Dry contact</w:t>
            </w:r>
          </w:p>
        </w:tc>
        <w:tc>
          <w:tcPr>
            <w:tcW w:w="2811" w:type="dxa"/>
            <w:vAlign w:val="center"/>
          </w:tcPr>
          <w:p>
            <w:pPr>
              <w:spacing w:after="0"/>
              <w:jc w:val="center"/>
              <w:rPr>
                <w:rFonts w:hint="eastAsia"/>
              </w:rPr>
            </w:pPr>
            <w:r>
              <w:rPr>
                <w:rFonts w:hint="eastAsia"/>
              </w:rPr>
              <w:t xml:space="preserve">Vehicle </w:t>
            </w:r>
            <w:r>
              <w:rPr>
                <w:rFonts w:hint="default"/>
                <w:lang w:val="en-US"/>
              </w:rPr>
              <w:t>E</w:t>
            </w:r>
            <w:r>
              <w:rPr>
                <w:rFonts w:hint="eastAsia"/>
              </w:rPr>
              <w:t>xists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Align w:val="center"/>
          </w:tcPr>
          <w:p>
            <w:pPr>
              <w:spacing w:after="0"/>
              <w:jc w:val="center"/>
              <w:rPr>
                <w:rFonts w:hint="default"/>
                <w:color w:val="000000" w:themeColor="text1"/>
                <w:sz w:val="28"/>
                <w:szCs w:val="28"/>
                <w:lang w:val="en-US" w:eastAsia="zh-CN"/>
              </w:rPr>
            </w:pPr>
            <w:r>
              <w:rPr>
                <w:rFonts w:hint="default" w:cs="Arial"/>
                <w:color w:val="000000" w:themeColor="text1"/>
                <w:sz w:val="28"/>
                <w:szCs w:val="28"/>
                <w:lang w:val="en-US" w:eastAsia="zh-CN"/>
              </w:rPr>
              <w:t>P4</w:t>
            </w:r>
          </w:p>
        </w:tc>
        <w:tc>
          <w:tcPr>
            <w:tcW w:w="1310" w:type="dxa"/>
            <w:gridSpan w:val="2"/>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w:t>
            </w:r>
          </w:p>
        </w:tc>
        <w:tc>
          <w:tcPr>
            <w:tcW w:w="1801" w:type="dxa"/>
            <w:vAlign w:val="center"/>
          </w:tcPr>
          <w:p>
            <w:pPr>
              <w:spacing w:after="0"/>
              <w:jc w:val="center"/>
              <w:rPr>
                <w:rFonts w:hint="eastAsia"/>
              </w:rPr>
            </w:pPr>
            <w:r>
              <w:rPr>
                <w:rFonts w:hint="eastAsia"/>
              </w:rPr>
              <w:t>Dry contact</w:t>
            </w:r>
          </w:p>
        </w:tc>
        <w:tc>
          <w:tcPr>
            <w:tcW w:w="2811" w:type="dxa"/>
            <w:vAlign w:val="center"/>
          </w:tcPr>
          <w:p>
            <w:pPr>
              <w:spacing w:after="0"/>
              <w:jc w:val="center"/>
              <w:rPr>
                <w:rFonts w:hint="eastAsia"/>
              </w:rPr>
            </w:pPr>
            <w:r>
              <w:rPr>
                <w:rFonts w:hint="default"/>
                <w:lang w:val="en-US"/>
              </w:rPr>
              <w:t>DCU Safety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Align w:val="center"/>
          </w:tcPr>
          <w:p>
            <w:pPr>
              <w:spacing w:after="0"/>
              <w:jc w:val="center"/>
              <w:rPr>
                <w:rFonts w:hint="default" w:cs="Arial"/>
                <w:color w:val="000000" w:themeColor="text1"/>
                <w:sz w:val="28"/>
                <w:szCs w:val="28"/>
                <w:lang w:val="en-US" w:eastAsia="zh-CN"/>
              </w:rPr>
            </w:pPr>
            <w:r>
              <w:rPr>
                <w:rFonts w:hint="default" w:cs="Arial"/>
                <w:color w:val="000000" w:themeColor="text1"/>
                <w:sz w:val="28"/>
                <w:szCs w:val="28"/>
                <w:lang w:val="en-US" w:eastAsia="zh-CN"/>
              </w:rPr>
              <w:t>P5</w:t>
            </w:r>
          </w:p>
        </w:tc>
        <w:tc>
          <w:tcPr>
            <w:tcW w:w="655" w:type="dxa"/>
            <w:tcBorders>
              <w:right w:val="single" w:color="auto" w:sz="4" w:space="0"/>
            </w:tcBorders>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L</w:t>
            </w:r>
          </w:p>
        </w:tc>
        <w:tc>
          <w:tcPr>
            <w:tcW w:w="655" w:type="dxa"/>
            <w:vAlign w:val="center"/>
          </w:tcPr>
          <w:p>
            <w:pPr>
              <w:spacing w:after="0"/>
              <w:jc w:val="center"/>
              <w:rPr>
                <w:rFonts w:hint="default"/>
                <w:color w:val="000000" w:themeColor="text1"/>
                <w:sz w:val="28"/>
                <w:szCs w:val="28"/>
                <w:lang w:val="en-US" w:eastAsia="zh-CN"/>
              </w:rPr>
            </w:pPr>
            <w:r>
              <w:rPr>
                <w:rFonts w:hint="default"/>
                <w:color w:val="000000" w:themeColor="text1"/>
                <w:sz w:val="28"/>
                <w:szCs w:val="28"/>
                <w:lang w:val="en-US" w:eastAsia="zh-CN"/>
              </w:rPr>
              <w:t>N</w:t>
            </w:r>
          </w:p>
        </w:tc>
        <w:tc>
          <w:tcPr>
            <w:tcW w:w="1801" w:type="dxa"/>
            <w:vAlign w:val="center"/>
          </w:tcPr>
          <w:p>
            <w:pPr>
              <w:spacing w:after="0"/>
              <w:jc w:val="center"/>
              <w:rPr>
                <w:rFonts w:hint="eastAsia"/>
              </w:rPr>
            </w:pPr>
            <w:r>
              <w:rPr>
                <w:rFonts w:hint="default"/>
                <w:color w:val="000000" w:themeColor="text1"/>
                <w:sz w:val="28"/>
                <w:szCs w:val="28"/>
                <w:lang w:val="en-US" w:eastAsia="zh-CN"/>
              </w:rPr>
              <w:t>Power Supply</w:t>
            </w:r>
          </w:p>
        </w:tc>
        <w:tc>
          <w:tcPr>
            <w:tcW w:w="2811" w:type="dxa"/>
            <w:vAlign w:val="center"/>
          </w:tcPr>
          <w:p>
            <w:pPr>
              <w:spacing w:after="0"/>
              <w:jc w:val="center"/>
              <w:rPr>
                <w:rFonts w:hint="eastAsia"/>
              </w:rPr>
            </w:pPr>
            <w:r>
              <w:rPr>
                <w:rFonts w:hint="default"/>
                <w:color w:val="000000" w:themeColor="text1"/>
                <w:sz w:val="28"/>
                <w:szCs w:val="28"/>
                <w:lang w:val="en-US" w:eastAsia="zh-CN"/>
              </w:rPr>
              <w:t>DCU Power Supply 220VAC</w:t>
            </w:r>
          </w:p>
        </w:tc>
      </w:tr>
    </w:tbl>
    <w:p>
      <w:pPr>
        <w:ind w:left="2489" w:leftChars="889"/>
        <w:rPr>
          <w:rFonts w:hint="eastAsia"/>
          <w:b w:val="0"/>
          <w:bCs w:val="0"/>
          <w:sz w:val="28"/>
          <w:szCs w:val="24"/>
          <w:lang w:val="en-US" w:eastAsia="zh-CN"/>
        </w:rPr>
      </w:pPr>
    </w:p>
    <w:p>
      <w:pPr>
        <w:ind w:firstLine="1400" w:firstLineChars="500"/>
        <w:rPr>
          <w:rFonts w:hint="eastAsia"/>
          <w:b w:val="0"/>
          <w:bCs w:val="0"/>
          <w:sz w:val="28"/>
          <w:szCs w:val="24"/>
          <w:lang w:val="en-US" w:eastAsia="zh-CN"/>
        </w:rPr>
      </w:pPr>
    </w:p>
    <w:p>
      <w:pPr>
        <w:ind w:left="2489" w:leftChars="889"/>
        <w:rPr>
          <w:rFonts w:hint="eastAsia"/>
          <w:b w:val="0"/>
          <w:bCs w:val="0"/>
          <w:sz w:val="28"/>
          <w:szCs w:val="24"/>
          <w:lang w:val="en-US" w:eastAsia="zh-CN"/>
        </w:rPr>
      </w:pPr>
    </w:p>
    <w:p>
      <w:pPr>
        <w:ind w:left="2489" w:leftChars="889"/>
        <w:rPr>
          <w:rFonts w:hint="eastAsia"/>
          <w:b w:val="0"/>
          <w:bCs w:val="0"/>
          <w:sz w:val="28"/>
          <w:szCs w:val="24"/>
          <w:lang w:val="en-US" w:eastAsia="zh-CN"/>
        </w:rPr>
      </w:pPr>
    </w:p>
    <w:p>
      <w:pPr>
        <w:ind w:left="2489" w:leftChars="889"/>
        <w:rPr>
          <w:rFonts w:hint="eastAsia"/>
          <w:b w:val="0"/>
          <w:bCs w:val="0"/>
          <w:sz w:val="28"/>
          <w:szCs w:val="24"/>
          <w:lang w:val="en-US" w:eastAsia="zh-CN"/>
        </w:rPr>
      </w:pPr>
    </w:p>
    <w:p>
      <w:pPr>
        <w:ind w:left="2489" w:leftChars="889"/>
        <w:rPr>
          <w:rFonts w:hint="eastAsia"/>
          <w:b w:val="0"/>
          <w:bCs w:val="0"/>
          <w:sz w:val="28"/>
          <w:szCs w:val="24"/>
          <w:lang w:val="en-US" w:eastAsia="zh-CN"/>
        </w:rPr>
      </w:pPr>
    </w:p>
    <w:p>
      <w:pPr>
        <w:rPr>
          <w:rFonts w:hint="eastAsia"/>
          <w:b w:val="0"/>
          <w:bCs w:val="0"/>
          <w:sz w:val="28"/>
          <w:szCs w:val="24"/>
          <w:lang w:val="en-US" w:eastAsia="zh-CN"/>
        </w:rPr>
      </w:pPr>
    </w:p>
    <w:tbl>
      <w:tblPr>
        <w:tblStyle w:val="26"/>
        <w:tblpPr w:leftFromText="180" w:rightFromText="180" w:vertAnchor="text" w:horzAnchor="page" w:tblpXSpec="center" w:tblpY="308"/>
        <w:tblOverlap w:val="never"/>
        <w:tblW w:w="7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7329" w:type="dxa"/>
            <w:gridSpan w:val="2"/>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Switch S1-S4 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72" w:type="dxa"/>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S1</w:t>
            </w:r>
          </w:p>
        </w:tc>
        <w:tc>
          <w:tcPr>
            <w:tcW w:w="6657" w:type="dxa"/>
            <w:vAlign w:val="center"/>
          </w:tcPr>
          <w:p>
            <w:pPr>
              <w:spacing w:after="0"/>
              <w:jc w:val="left"/>
              <w:rPr>
                <w:rFonts w:hint="default"/>
                <w:b/>
                <w:bCs/>
                <w:color w:val="000000" w:themeColor="text1"/>
                <w:sz w:val="28"/>
                <w:szCs w:val="28"/>
                <w:lang w:val="en-US" w:eastAsia="zh-CN"/>
              </w:rPr>
            </w:pPr>
            <w:r>
              <w:rPr>
                <w:rFonts w:hint="default" w:cs="Arial"/>
                <w:color w:val="000000" w:themeColor="text1"/>
                <w:sz w:val="28"/>
                <w:szCs w:val="28"/>
                <w:lang w:val="en-US" w:eastAsia="zh-CN"/>
              </w:rPr>
              <w:t>If you want P1 to have no state output, adjust S1 to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72" w:type="dxa"/>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S2</w:t>
            </w:r>
          </w:p>
        </w:tc>
        <w:tc>
          <w:tcPr>
            <w:tcW w:w="6657" w:type="dxa"/>
            <w:vAlign w:val="center"/>
          </w:tcPr>
          <w:p>
            <w:pPr>
              <w:spacing w:after="0"/>
              <w:jc w:val="left"/>
              <w:rPr>
                <w:rFonts w:hint="default"/>
                <w:b/>
                <w:bCs/>
                <w:color w:val="000000" w:themeColor="text1"/>
                <w:sz w:val="28"/>
                <w:szCs w:val="28"/>
                <w:lang w:val="en-US" w:eastAsia="zh-CN"/>
              </w:rPr>
            </w:pPr>
            <w:r>
              <w:rPr>
                <w:rFonts w:hint="default" w:cs="Arial"/>
                <w:color w:val="000000" w:themeColor="text1"/>
                <w:sz w:val="28"/>
                <w:szCs w:val="28"/>
                <w:lang w:val="en-US" w:eastAsia="zh-CN"/>
              </w:rPr>
              <w:t>If you want P2 to have no state output, adjust S2 to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72" w:type="dxa"/>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S3</w:t>
            </w:r>
          </w:p>
        </w:tc>
        <w:tc>
          <w:tcPr>
            <w:tcW w:w="6657" w:type="dxa"/>
            <w:vAlign w:val="center"/>
          </w:tcPr>
          <w:p>
            <w:pPr>
              <w:spacing w:after="0"/>
              <w:jc w:val="left"/>
              <w:rPr>
                <w:rFonts w:hint="default"/>
                <w:b/>
                <w:bCs/>
                <w:color w:val="000000" w:themeColor="text1"/>
                <w:sz w:val="28"/>
                <w:szCs w:val="28"/>
                <w:lang w:val="en-US" w:eastAsia="zh-CN"/>
              </w:rPr>
            </w:pPr>
            <w:r>
              <w:rPr>
                <w:rFonts w:hint="default"/>
                <w:b w:val="0"/>
                <w:bCs w:val="0"/>
                <w:color w:val="000000" w:themeColor="text1"/>
                <w:sz w:val="28"/>
                <w:szCs w:val="28"/>
                <w:lang w:val="en-US" w:eastAsia="zh-CN"/>
              </w:rPr>
              <w:t>If you want P1 to have no control signal, adjust S3 to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672" w:type="dxa"/>
            <w:vAlign w:val="center"/>
          </w:tcPr>
          <w:p>
            <w:pPr>
              <w:spacing w:after="0"/>
              <w:jc w:val="center"/>
              <w:rPr>
                <w:rFonts w:hint="default"/>
                <w:b/>
                <w:bCs/>
                <w:color w:val="000000" w:themeColor="text1"/>
                <w:sz w:val="28"/>
                <w:szCs w:val="28"/>
                <w:lang w:val="en-US" w:eastAsia="zh-CN"/>
              </w:rPr>
            </w:pPr>
            <w:r>
              <w:rPr>
                <w:rFonts w:hint="default"/>
                <w:b/>
                <w:bCs/>
                <w:color w:val="000000" w:themeColor="text1"/>
                <w:sz w:val="28"/>
                <w:szCs w:val="28"/>
                <w:lang w:val="en-US" w:eastAsia="zh-CN"/>
              </w:rPr>
              <w:t>S4</w:t>
            </w:r>
          </w:p>
        </w:tc>
        <w:tc>
          <w:tcPr>
            <w:tcW w:w="6657" w:type="dxa"/>
            <w:vAlign w:val="center"/>
          </w:tcPr>
          <w:p>
            <w:pPr>
              <w:spacing w:after="0"/>
              <w:jc w:val="left"/>
              <w:rPr>
                <w:rFonts w:hint="default"/>
                <w:b/>
                <w:bCs/>
                <w:color w:val="000000" w:themeColor="text1"/>
                <w:sz w:val="28"/>
                <w:szCs w:val="28"/>
                <w:lang w:val="en-US" w:eastAsia="zh-CN"/>
              </w:rPr>
            </w:pPr>
            <w:r>
              <w:rPr>
                <w:rFonts w:hint="default"/>
                <w:b w:val="0"/>
                <w:bCs w:val="0"/>
                <w:color w:val="000000" w:themeColor="text1"/>
                <w:sz w:val="28"/>
                <w:szCs w:val="28"/>
                <w:lang w:val="en-US" w:eastAsia="zh-CN"/>
              </w:rPr>
              <w:t>If you want P2 to have no control signal, adjust S4 to OFF</w:t>
            </w:r>
          </w:p>
        </w:tc>
      </w:tr>
    </w:tbl>
    <w:p>
      <w:pPr>
        <w:ind w:firstLine="1446" w:firstLineChars="450"/>
        <w:rPr>
          <w:rFonts w:ascii="Arial Black" w:hAnsi="Arial Black" w:eastAsiaTheme="majorEastAsia" w:cstheme="majorBidi"/>
          <w:b/>
          <w:bCs/>
          <w:color w:val="000000" w:themeColor="text1"/>
          <w:sz w:val="32"/>
          <w:szCs w:val="28"/>
          <w:lang w:val="en-US" w:eastAsia="zh-CN"/>
        </w:rPr>
      </w:pPr>
    </w:p>
    <w:p>
      <w:pPr>
        <w:ind w:firstLine="1446" w:firstLineChars="450"/>
        <w:rPr>
          <w:rFonts w:ascii="Arial Black" w:hAnsi="Arial Black" w:eastAsiaTheme="majorEastAsia" w:cstheme="majorBidi"/>
          <w:b/>
          <w:bCs/>
          <w:color w:val="000000" w:themeColor="text1"/>
          <w:sz w:val="32"/>
          <w:szCs w:val="28"/>
          <w:lang w:val="en-US" w:eastAsia="zh-CN"/>
        </w:rPr>
      </w:pPr>
    </w:p>
    <w:p>
      <w:pPr>
        <w:ind w:firstLine="1446" w:firstLineChars="450"/>
        <w:rPr>
          <w:rFonts w:ascii="Arial Black" w:hAnsi="Arial Black" w:eastAsiaTheme="majorEastAsia" w:cstheme="majorBidi"/>
          <w:b/>
          <w:bCs/>
          <w:color w:val="000000" w:themeColor="text1"/>
          <w:sz w:val="32"/>
          <w:szCs w:val="28"/>
          <w:lang w:val="en-US" w:eastAsia="zh-CN"/>
        </w:rPr>
      </w:pPr>
    </w:p>
    <w:p>
      <w:pPr>
        <w:ind w:left="2489" w:leftChars="889"/>
        <w:rPr>
          <w:rFonts w:hint="eastAsia"/>
          <w:b w:val="0"/>
          <w:bCs w:val="0"/>
          <w:sz w:val="28"/>
          <w:szCs w:val="24"/>
          <w:lang w:val="en-GB" w:eastAsia="zh-CN"/>
        </w:rPr>
      </w:pPr>
      <w:r>
        <w:rPr>
          <w:rFonts w:hint="eastAsia"/>
          <w:b w:val="0"/>
          <w:bCs w:val="0"/>
          <w:sz w:val="28"/>
          <w:szCs w:val="24"/>
          <w:lang w:val="en-GB" w:eastAsia="zh-CN"/>
        </w:rPr>
        <w:t>The specifications of all clamps shall be AWG20 to AWG14.</w:t>
      </w:r>
    </w:p>
    <w:p>
      <w:pPr>
        <w:ind w:left="2489" w:leftChars="889"/>
        <w:rPr>
          <w:rFonts w:hint="eastAsia"/>
          <w:b w:val="0"/>
          <w:bCs w:val="0"/>
          <w:sz w:val="28"/>
          <w:szCs w:val="24"/>
          <w:lang w:val="en-GB" w:eastAsia="zh-CN"/>
        </w:rPr>
      </w:pPr>
      <w:r>
        <w:rPr>
          <w:rFonts w:hint="eastAsia"/>
          <w:b w:val="0"/>
          <w:bCs w:val="0"/>
          <w:sz w:val="28"/>
          <w:szCs w:val="24"/>
          <w:lang w:val="en-GB" w:eastAsia="zh-CN"/>
        </w:rPr>
        <w:t>Electrical Value of Relay：Max.2A, 2</w:t>
      </w:r>
      <w:r>
        <w:rPr>
          <w:rFonts w:hint="default"/>
          <w:b w:val="0"/>
          <w:bCs w:val="0"/>
          <w:sz w:val="28"/>
          <w:szCs w:val="24"/>
          <w:lang w:val="en-US" w:eastAsia="zh-CN"/>
        </w:rPr>
        <w:t>5</w:t>
      </w:r>
      <w:r>
        <w:rPr>
          <w:rFonts w:hint="eastAsia"/>
          <w:b w:val="0"/>
          <w:bCs w:val="0"/>
          <w:sz w:val="28"/>
          <w:szCs w:val="24"/>
          <w:lang w:val="en-GB" w:eastAsia="zh-CN"/>
        </w:rPr>
        <w:t>0VAC</w:t>
      </w:r>
      <w:r>
        <w:rPr>
          <w:rFonts w:hint="default"/>
          <w:b w:val="0"/>
          <w:bCs w:val="0"/>
          <w:sz w:val="28"/>
          <w:szCs w:val="24"/>
          <w:lang w:val="en-US" w:eastAsia="zh-CN"/>
        </w:rPr>
        <w:t>,</w:t>
      </w:r>
      <w:r>
        <w:rPr>
          <w:rFonts w:hint="eastAsia"/>
          <w:b w:val="0"/>
          <w:bCs w:val="0"/>
          <w:sz w:val="28"/>
          <w:szCs w:val="24"/>
          <w:lang w:val="en-GB" w:eastAsia="zh-CN"/>
        </w:rPr>
        <w:t xml:space="preserve"> 60 W/</w:t>
      </w:r>
      <w:r>
        <w:rPr>
          <w:rFonts w:hint="default"/>
          <w:b w:val="0"/>
          <w:bCs w:val="0"/>
          <w:sz w:val="28"/>
          <w:szCs w:val="24"/>
          <w:lang w:val="en-US" w:eastAsia="zh-CN"/>
        </w:rPr>
        <w:t>62.5</w:t>
      </w:r>
      <w:r>
        <w:rPr>
          <w:rFonts w:hint="eastAsia"/>
          <w:b w:val="0"/>
          <w:bCs w:val="0"/>
          <w:sz w:val="28"/>
          <w:szCs w:val="24"/>
          <w:lang w:val="en-GB" w:eastAsia="zh-CN"/>
        </w:rPr>
        <w:t>VA.</w:t>
      </w:r>
    </w:p>
    <w:p>
      <w:pPr>
        <w:ind w:firstLine="1446" w:firstLineChars="450"/>
        <w:rPr>
          <w:rFonts w:ascii="Arial Black" w:hAnsi="Arial Black" w:eastAsiaTheme="majorEastAsia" w:cstheme="majorBidi"/>
          <w:b/>
          <w:bCs/>
          <w:color w:val="000000" w:themeColor="text1"/>
          <w:sz w:val="32"/>
          <w:szCs w:val="28"/>
          <w:lang w:val="en-US" w:eastAsia="zh-CN"/>
        </w:rPr>
      </w:pPr>
    </w:p>
    <w:p>
      <w:pPr>
        <w:pStyle w:val="2"/>
        <w:numPr>
          <w:ilvl w:val="0"/>
          <w:numId w:val="2"/>
        </w:numPr>
        <w:bidi w:val="0"/>
        <w:ind w:left="425" w:leftChars="0" w:hanging="425" w:firstLineChars="0"/>
      </w:pPr>
      <w:bookmarkStart w:id="154" w:name="_Toc982426"/>
      <w:bookmarkStart w:id="155" w:name="_Toc24958"/>
      <w:r>
        <w:t>START UP AND OPERATION</w:t>
      </w:r>
      <w:bookmarkEnd w:id="154"/>
      <w:bookmarkEnd w:id="155"/>
      <w:bookmarkStart w:id="156" w:name="_Toc982427"/>
    </w:p>
    <w:p>
      <w:pPr>
        <w:pStyle w:val="3"/>
        <w:numPr>
          <w:ilvl w:val="1"/>
          <w:numId w:val="2"/>
        </w:numPr>
        <w:ind w:left="850" w:leftChars="0" w:hanging="453" w:firstLineChars="0"/>
        <w:rPr>
          <w:rFonts w:asciiTheme="minorHAnsi" w:hAnsiTheme="minorHAnsi" w:cstheme="minorHAnsi"/>
          <w:color w:val="auto"/>
          <w:sz w:val="32"/>
          <w:lang w:eastAsia="zh-CN"/>
        </w:rPr>
      </w:pPr>
      <w:bookmarkStart w:id="157" w:name="_Toc23228"/>
      <w:r>
        <w:rPr>
          <w:rFonts w:asciiTheme="minorHAnsi" w:hAnsiTheme="minorHAnsi" w:cstheme="minorHAnsi"/>
          <w:color w:val="auto"/>
          <w:sz w:val="32"/>
        </w:rPr>
        <w:t>Safety Notice</w:t>
      </w:r>
      <w:bookmarkEnd w:id="157"/>
      <w:r>
        <w:rPr>
          <w:rFonts w:asciiTheme="minorHAnsi" w:hAnsiTheme="minorHAnsi" w:cstheme="minorHAnsi"/>
          <w:color w:val="auto"/>
          <w:sz w:val="32"/>
        </w:rPr>
        <w:t xml:space="preserve"> </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984806" w:themeFill="accent6" w:themeFillShade="80"/>
            <w:vAlign w:val="center"/>
          </w:tcPr>
          <w:p>
            <w:pPr>
              <w:spacing w:after="0" w:line="240" w:lineRule="auto"/>
              <w:jc w:val="center"/>
              <w:rPr>
                <w:rFonts w:ascii="Arial" w:hAnsi="Arial" w:cs="Arial"/>
                <w:b/>
                <w:sz w:val="52"/>
                <w:szCs w:val="52"/>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1445" w:type="dxa"/>
            <w:vAlign w:val="center"/>
          </w:tcPr>
          <w:p>
            <w:pPr>
              <w:spacing w:after="0" w:line="240" w:lineRule="auto"/>
              <w:ind w:firstLine="140" w:firstLineChars="50"/>
              <w:jc w:val="center"/>
              <w:rPr>
                <w:sz w:val="28"/>
              </w:rPr>
            </w:pPr>
            <w:r>
              <w:rPr>
                <w:sz w:val="28"/>
                <w:lang w:val="en-US" w:eastAsia="zh-CN"/>
              </w:rPr>
              <w:drawing>
                <wp:inline distT="0" distB="0" distL="0" distR="0">
                  <wp:extent cx="597535" cy="548640"/>
                  <wp:effectExtent l="0" t="0" r="0" b="381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358" w:type="dxa"/>
            <w:vAlign w:val="center"/>
          </w:tcPr>
          <w:p>
            <w:pPr>
              <w:spacing w:after="0" w:line="240" w:lineRule="auto"/>
              <w:rPr>
                <w:b/>
                <w:bCs/>
                <w:sz w:val="32"/>
              </w:rPr>
            </w:pPr>
            <w:r>
              <w:rPr>
                <w:b/>
                <w:bCs/>
                <w:sz w:val="32"/>
              </w:rPr>
              <w:t>Danger by improper start-up and operation!</w:t>
            </w:r>
          </w:p>
          <w:p>
            <w:pPr>
              <w:spacing w:after="0" w:line="240" w:lineRule="auto"/>
              <w:rPr>
                <w:sz w:val="28"/>
                <w:szCs w:val="28"/>
              </w:rPr>
            </w:pPr>
            <w:r>
              <w:rPr>
                <w:sz w:val="28"/>
                <w:szCs w:val="28"/>
              </w:rPr>
              <w:t>Improper start-up and operation can cause severe or lethal injury.</w:t>
            </w:r>
          </w:p>
          <w:p>
            <w:pPr>
              <w:pStyle w:val="33"/>
              <w:numPr>
                <w:ilvl w:val="0"/>
                <w:numId w:val="28"/>
              </w:numPr>
              <w:spacing w:after="0" w:line="240" w:lineRule="auto"/>
              <w:rPr>
                <w:sz w:val="28"/>
                <w:szCs w:val="28"/>
              </w:rPr>
            </w:pPr>
            <w:r>
              <w:rPr>
                <w:sz w:val="28"/>
                <w:szCs w:val="28"/>
              </w:rPr>
              <w:t xml:space="preserve">Operation should only be done by trained personnel. </w:t>
            </w:r>
          </w:p>
          <w:p>
            <w:pPr>
              <w:pStyle w:val="33"/>
              <w:numPr>
                <w:ilvl w:val="0"/>
                <w:numId w:val="28"/>
              </w:numPr>
              <w:spacing w:after="0" w:line="240" w:lineRule="auto"/>
              <w:rPr>
                <w:sz w:val="28"/>
                <w:szCs w:val="28"/>
              </w:rPr>
            </w:pPr>
            <w:r>
              <w:rPr>
                <w:sz w:val="28"/>
                <w:szCs w:val="28"/>
              </w:rPr>
              <w:t xml:space="preserve">Observe the area around the barrier’s Danger Zone. </w:t>
            </w:r>
          </w:p>
          <w:p>
            <w:pPr>
              <w:pStyle w:val="33"/>
              <w:numPr>
                <w:ilvl w:val="0"/>
                <w:numId w:val="28"/>
              </w:numPr>
              <w:spacing w:after="0" w:line="240" w:lineRule="auto"/>
              <w:rPr>
                <w:sz w:val="28"/>
                <w:szCs w:val="28"/>
              </w:rPr>
            </w:pPr>
            <w:r>
              <w:rPr>
                <w:sz w:val="28"/>
                <w:szCs w:val="28"/>
              </w:rPr>
              <w:t>Housing covers should be mounted correctly.</w:t>
            </w:r>
          </w:p>
          <w:p>
            <w:pPr>
              <w:pStyle w:val="33"/>
              <w:numPr>
                <w:ilvl w:val="0"/>
                <w:numId w:val="0"/>
              </w:numPr>
              <w:spacing w:after="0" w:line="240" w:lineRule="auto"/>
              <w:rPr>
                <w:rFonts w:asciiTheme="majorHAnsi" w:hAnsiTheme="majorHAnsi" w:cstheme="majorBidi"/>
                <w:color w:val="4F81BD" w:themeColor="accent1"/>
                <w:sz w:val="26"/>
                <w:szCs w:val="26"/>
              </w:rPr>
            </w:pPr>
          </w:p>
        </w:tc>
      </w:tr>
    </w:tbl>
    <w:p>
      <w:pPr>
        <w:rPr>
          <w:lang w:eastAsia="zh-CN"/>
        </w:rPr>
      </w:pPr>
    </w:p>
    <w:p>
      <w:pPr>
        <w:pStyle w:val="3"/>
        <w:numPr>
          <w:ilvl w:val="1"/>
          <w:numId w:val="2"/>
        </w:numPr>
        <w:ind w:left="850" w:leftChars="0" w:hanging="453" w:firstLineChars="0"/>
        <w:rPr>
          <w:rFonts w:asciiTheme="minorHAnsi" w:hAnsiTheme="minorHAnsi" w:cstheme="minorHAnsi"/>
          <w:color w:val="auto"/>
          <w:sz w:val="32"/>
        </w:rPr>
      </w:pPr>
      <w:bookmarkStart w:id="158" w:name="_Toc24161"/>
      <w:r>
        <w:rPr>
          <w:rFonts w:asciiTheme="minorHAnsi" w:hAnsiTheme="minorHAnsi" w:cstheme="minorHAnsi"/>
          <w:color w:val="auto"/>
          <w:sz w:val="32"/>
        </w:rPr>
        <w:t>Commissioning</w:t>
      </w:r>
      <w:bookmarkEnd w:id="158"/>
      <w:r>
        <w:rPr>
          <w:rFonts w:asciiTheme="minorHAnsi" w:hAnsiTheme="minorHAnsi" w:cstheme="minorHAnsi"/>
          <w:color w:val="auto"/>
          <w:sz w:val="32"/>
        </w:rPr>
        <w:t xml:space="preserve"> </w:t>
      </w:r>
    </w:p>
    <w:p>
      <w:pPr>
        <w:ind w:left="2489" w:leftChars="889"/>
        <w:rPr>
          <w:rFonts w:hint="eastAsia"/>
          <w:b w:val="0"/>
          <w:bCs w:val="0"/>
          <w:sz w:val="28"/>
          <w:szCs w:val="24"/>
          <w:lang w:val="en-US" w:eastAsia="zh-CN"/>
        </w:rPr>
      </w:pPr>
      <w:r>
        <w:rPr>
          <w:rFonts w:hint="eastAsia"/>
          <w:b w:val="0"/>
          <w:bCs w:val="0"/>
          <w:sz w:val="28"/>
          <w:szCs w:val="24"/>
          <w:lang w:val="en-US" w:eastAsia="zh-CN"/>
        </w:rPr>
        <w:t xml:space="preserve">Before starting, do the following: </w:t>
      </w:r>
    </w:p>
    <w:p>
      <w:pPr>
        <w:pStyle w:val="33"/>
        <w:numPr>
          <w:ilvl w:val="4"/>
          <w:numId w:val="29"/>
        </w:numPr>
        <w:rPr>
          <w:rFonts w:cstheme="minorHAnsi"/>
          <w:sz w:val="28"/>
        </w:rPr>
      </w:pPr>
      <w:r>
        <w:rPr>
          <w:rFonts w:cstheme="minorHAnsi"/>
          <w:sz w:val="28"/>
        </w:rPr>
        <w:t>Insure that all transport protections were removed.</w:t>
      </w:r>
    </w:p>
    <w:p>
      <w:pPr>
        <w:pStyle w:val="33"/>
        <w:numPr>
          <w:ilvl w:val="4"/>
          <w:numId w:val="29"/>
        </w:numPr>
        <w:rPr>
          <w:b/>
          <w:sz w:val="28"/>
          <w:szCs w:val="28"/>
        </w:rPr>
      </w:pPr>
      <w:r>
        <w:rPr>
          <w:sz w:val="28"/>
          <w:szCs w:val="28"/>
        </w:rPr>
        <w:t xml:space="preserve">Check electrical connections. </w:t>
      </w:r>
    </w:p>
    <w:p>
      <w:pPr>
        <w:pStyle w:val="33"/>
        <w:numPr>
          <w:ilvl w:val="4"/>
          <w:numId w:val="29"/>
        </w:numPr>
        <w:rPr>
          <w:rFonts w:cstheme="minorHAnsi"/>
          <w:b/>
          <w:sz w:val="28"/>
          <w:szCs w:val="28"/>
        </w:rPr>
      </w:pPr>
      <w:r>
        <w:rPr>
          <w:rFonts w:cstheme="minorHAnsi"/>
          <w:sz w:val="28"/>
          <w:szCs w:val="28"/>
        </w:rPr>
        <w:t>Check the position of the barrier boom.</w:t>
      </w:r>
    </w:p>
    <w:p>
      <w:pPr>
        <w:pStyle w:val="33"/>
        <w:numPr>
          <w:ilvl w:val="4"/>
          <w:numId w:val="29"/>
        </w:numPr>
        <w:rPr>
          <w:rFonts w:cstheme="minorHAnsi"/>
          <w:sz w:val="28"/>
          <w:szCs w:val="28"/>
          <w:lang w:eastAsia="zh-CN"/>
        </w:rPr>
      </w:pPr>
      <w:r>
        <w:rPr>
          <w:rFonts w:cstheme="minorHAnsi"/>
          <w:sz w:val="28"/>
          <w:szCs w:val="28"/>
        </w:rPr>
        <w:t>Check balancing springs and make adjustments if needed.</w:t>
      </w:r>
      <w:bookmarkEnd w:id="156"/>
    </w:p>
    <w:p>
      <w:pPr>
        <w:pStyle w:val="33"/>
        <w:numPr>
          <w:ilvl w:val="0"/>
          <w:numId w:val="0"/>
        </w:numPr>
        <w:ind w:left="3240" w:leftChars="0"/>
        <w:rPr>
          <w:rFonts w:cstheme="minorHAnsi"/>
          <w:sz w:val="28"/>
          <w:szCs w:val="28"/>
        </w:rPr>
      </w:pPr>
    </w:p>
    <w:p>
      <w:pPr>
        <w:pStyle w:val="33"/>
        <w:numPr>
          <w:ilvl w:val="0"/>
          <w:numId w:val="0"/>
        </w:numPr>
        <w:ind w:left="3240" w:leftChars="0"/>
        <w:rPr>
          <w:rFonts w:cstheme="minorHAnsi"/>
          <w:sz w:val="28"/>
          <w:szCs w:val="28"/>
        </w:rPr>
      </w:pPr>
    </w:p>
    <w:p>
      <w:pPr>
        <w:pStyle w:val="33"/>
        <w:numPr>
          <w:ilvl w:val="0"/>
          <w:numId w:val="0"/>
        </w:numPr>
        <w:ind w:left="3240" w:leftChars="0"/>
        <w:rPr>
          <w:rFonts w:cstheme="minorHAnsi"/>
          <w:sz w:val="28"/>
          <w:szCs w:val="28"/>
        </w:rPr>
      </w:pPr>
    </w:p>
    <w:p>
      <w:pPr>
        <w:pStyle w:val="33"/>
        <w:numPr>
          <w:ilvl w:val="0"/>
          <w:numId w:val="0"/>
        </w:numPr>
        <w:ind w:left="3240" w:leftChars="0"/>
        <w:rPr>
          <w:rFonts w:cstheme="minorHAnsi"/>
          <w:sz w:val="28"/>
          <w:szCs w:val="28"/>
          <w:lang w:eastAsia="zh-CN"/>
        </w:rPr>
      </w:pPr>
    </w:p>
    <w:p>
      <w:pPr>
        <w:pStyle w:val="3"/>
        <w:numPr>
          <w:ilvl w:val="1"/>
          <w:numId w:val="2"/>
        </w:numPr>
        <w:ind w:left="850" w:leftChars="0" w:hanging="453" w:firstLineChars="0"/>
        <w:rPr>
          <w:rFonts w:asciiTheme="minorHAnsi" w:hAnsiTheme="minorHAnsi" w:cstheme="minorHAnsi"/>
          <w:color w:val="auto"/>
          <w:sz w:val="32"/>
          <w:lang w:eastAsia="zh-CN"/>
        </w:rPr>
      </w:pPr>
      <w:bookmarkStart w:id="159" w:name="_Toc31429"/>
      <w:r>
        <w:rPr>
          <w:rFonts w:asciiTheme="minorHAnsi" w:hAnsiTheme="minorHAnsi" w:cstheme="minorHAnsi"/>
          <w:color w:val="auto"/>
          <w:sz w:val="32"/>
        </w:rPr>
        <w:t>Switching on and switching off the barrier</w:t>
      </w:r>
      <w:bookmarkEnd w:id="159"/>
      <w:r>
        <w:rPr>
          <w:rFonts w:asciiTheme="minorHAnsi" w:hAnsiTheme="minorHAnsi" w:cstheme="minorHAnsi"/>
          <w:color w:val="auto"/>
          <w:sz w:val="32"/>
        </w:rPr>
        <w:t xml:space="preserve"> </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5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03" w:type="dxa"/>
            <w:gridSpan w:val="2"/>
            <w:shd w:val="clear" w:color="auto" w:fill="0070C0"/>
            <w:vAlign w:val="center"/>
          </w:tcPr>
          <w:p>
            <w:pPr>
              <w:spacing w:after="0" w:line="240" w:lineRule="auto"/>
              <w:jc w:val="center"/>
              <w:rPr>
                <w:b/>
                <w:i/>
                <w:sz w:val="52"/>
                <w:szCs w:val="52"/>
              </w:rP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7" w:hRule="atLeast"/>
          <w:jc w:val="center"/>
        </w:trPr>
        <w:tc>
          <w:tcPr>
            <w:tcW w:w="1618" w:type="dxa"/>
            <w:vAlign w:val="center"/>
          </w:tcPr>
          <w:p>
            <w:pPr>
              <w:spacing w:after="0" w:line="240" w:lineRule="auto"/>
              <w:ind w:firstLine="140" w:firstLineChars="50"/>
            </w:pPr>
            <w:r>
              <w:rPr>
                <w:lang w:val="en-US" w:eastAsia="zh-CN"/>
              </w:rPr>
              <w:drawing>
                <wp:inline distT="0" distB="0" distL="0" distR="0">
                  <wp:extent cx="604520" cy="590550"/>
                  <wp:effectExtent l="0" t="0" r="5080" b="0"/>
                  <wp:docPr id="1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185" w:type="dxa"/>
            <w:vAlign w:val="center"/>
          </w:tcPr>
          <w:p>
            <w:pPr>
              <w:spacing w:after="0" w:line="240" w:lineRule="auto"/>
              <w:rPr>
                <w:sz w:val="32"/>
                <w:szCs w:val="32"/>
              </w:rPr>
            </w:pPr>
            <w:r>
              <w:rPr>
                <w:b/>
                <w:sz w:val="32"/>
                <w:szCs w:val="32"/>
              </w:rPr>
              <w:t>A too quick power up after a shutdown can damage the barrier!</w:t>
            </w:r>
          </w:p>
          <w:p>
            <w:pPr>
              <w:spacing w:after="0" w:line="240" w:lineRule="auto"/>
            </w:pPr>
            <w:r>
              <w:rPr>
                <w:sz w:val="28"/>
                <w:szCs w:val="28"/>
              </w:rPr>
              <w:t>Wait for 10 seconds after shutdown before switching on again the power.</w:t>
            </w:r>
          </w:p>
        </w:tc>
      </w:tr>
    </w:tbl>
    <w:p>
      <w:pPr>
        <w:pStyle w:val="4"/>
        <w:numPr>
          <w:ilvl w:val="2"/>
          <w:numId w:val="2"/>
        </w:numPr>
        <w:ind w:left="1508" w:leftChars="0" w:hanging="708" w:firstLineChars="0"/>
        <w:rPr>
          <w:rFonts w:asciiTheme="minorHAnsi" w:hAnsiTheme="minorHAnsi" w:cstheme="minorHAnsi"/>
          <w:color w:val="auto"/>
          <w:sz w:val="32"/>
          <w:lang w:eastAsia="zh-CN"/>
        </w:rPr>
      </w:pPr>
      <w:bookmarkStart w:id="160" w:name="_Toc3918"/>
      <w:r>
        <w:rPr>
          <w:rFonts w:asciiTheme="minorHAnsi" w:hAnsiTheme="minorHAnsi" w:cstheme="minorHAnsi"/>
          <w:color w:val="auto"/>
          <w:sz w:val="32"/>
        </w:rPr>
        <w:t>Switching on</w:t>
      </w:r>
      <w:bookmarkEnd w:id="160"/>
      <w:r>
        <w:rPr>
          <w:rFonts w:asciiTheme="minorHAnsi" w:hAnsiTheme="minorHAnsi" w:cstheme="minorHAnsi"/>
          <w:color w:val="auto"/>
          <w:sz w:val="32"/>
        </w:rPr>
        <w:t xml:space="preserve"> </w:t>
      </w:r>
    </w:p>
    <w:p>
      <w:pPr>
        <w:pStyle w:val="33"/>
        <w:numPr>
          <w:ilvl w:val="0"/>
          <w:numId w:val="30"/>
        </w:numPr>
        <w:rPr>
          <w:sz w:val="28"/>
        </w:rPr>
      </w:pPr>
      <w:r>
        <w:rPr>
          <w:sz w:val="28"/>
        </w:rPr>
        <w:t>Remove the barrier housing cap and front side.</w:t>
      </w:r>
    </w:p>
    <w:p>
      <w:pPr>
        <w:pStyle w:val="33"/>
        <w:numPr>
          <w:ilvl w:val="0"/>
          <w:numId w:val="30"/>
        </w:numPr>
        <w:rPr>
          <w:sz w:val="28"/>
        </w:rPr>
      </w:pPr>
      <w:r>
        <w:rPr>
          <w:sz w:val="28"/>
        </w:rPr>
        <w:t>Switch on the barrier via the 2-pole mains switch.</w:t>
      </w:r>
    </w:p>
    <w:p>
      <w:pPr>
        <w:pStyle w:val="33"/>
        <w:numPr>
          <w:ilvl w:val="0"/>
          <w:numId w:val="30"/>
        </w:numPr>
        <w:rPr>
          <w:sz w:val="28"/>
        </w:rPr>
      </w:pPr>
      <w:r>
        <w:rPr>
          <w:sz w:val="28"/>
        </w:rPr>
        <w:t>Depending on Start-Up set up, the barrier boom slowly moves from horizontal to vertical position and vice versa (Mode 1), or stays at vertical position (Mode 2) for safety.</w:t>
      </w:r>
    </w:p>
    <w:p>
      <w:pPr>
        <w:pStyle w:val="33"/>
        <w:numPr>
          <w:ilvl w:val="0"/>
          <w:numId w:val="30"/>
        </w:numPr>
        <w:rPr>
          <w:sz w:val="28"/>
        </w:rPr>
      </w:pPr>
      <w:r>
        <w:rPr>
          <w:sz w:val="28"/>
        </w:rPr>
        <w:t>Mount the front side cover, put on cap and lock.</w:t>
      </w:r>
    </w:p>
    <w:p>
      <w:pPr>
        <w:pStyle w:val="4"/>
        <w:numPr>
          <w:ilvl w:val="2"/>
          <w:numId w:val="2"/>
        </w:numPr>
        <w:ind w:left="1508" w:leftChars="0" w:hanging="708" w:firstLineChars="0"/>
        <w:rPr>
          <w:rFonts w:asciiTheme="minorHAnsi" w:hAnsiTheme="minorHAnsi" w:cstheme="minorHAnsi"/>
          <w:color w:val="auto"/>
          <w:sz w:val="32"/>
          <w:lang w:eastAsia="zh-CN"/>
        </w:rPr>
      </w:pPr>
      <w:bookmarkStart w:id="161" w:name="_Toc13704"/>
      <w:r>
        <w:rPr>
          <w:rFonts w:asciiTheme="minorHAnsi" w:hAnsiTheme="minorHAnsi" w:cstheme="minorHAnsi"/>
          <w:color w:val="auto"/>
          <w:sz w:val="32"/>
        </w:rPr>
        <w:t>Switching off</w:t>
      </w:r>
      <w:bookmarkEnd w:id="161"/>
      <w:r>
        <w:rPr>
          <w:rFonts w:asciiTheme="minorHAnsi" w:hAnsiTheme="minorHAnsi" w:cstheme="minorHAnsi"/>
          <w:color w:val="auto"/>
          <w:sz w:val="32"/>
        </w:rPr>
        <w:t xml:space="preserve"> </w:t>
      </w:r>
    </w:p>
    <w:p>
      <w:pPr>
        <w:pStyle w:val="33"/>
        <w:numPr>
          <w:ilvl w:val="0"/>
          <w:numId w:val="31"/>
        </w:numPr>
        <w:rPr>
          <w:sz w:val="28"/>
        </w:rPr>
      </w:pPr>
      <w:r>
        <w:rPr>
          <w:sz w:val="28"/>
        </w:rPr>
        <w:t>Remove the barrier housing cap and front side</w:t>
      </w:r>
    </w:p>
    <w:p>
      <w:pPr>
        <w:pStyle w:val="33"/>
        <w:numPr>
          <w:ilvl w:val="0"/>
          <w:numId w:val="31"/>
        </w:numPr>
        <w:rPr>
          <w:sz w:val="28"/>
        </w:rPr>
      </w:pPr>
      <w:r>
        <w:rPr>
          <w:sz w:val="28"/>
        </w:rPr>
        <w:t>Switch off the barrier via the 2-pole mains switch.</w:t>
      </w:r>
    </w:p>
    <w:p>
      <w:pPr>
        <w:pStyle w:val="33"/>
        <w:numPr>
          <w:ilvl w:val="0"/>
          <w:numId w:val="31"/>
        </w:numPr>
        <w:rPr>
          <w:sz w:val="28"/>
        </w:rPr>
      </w:pPr>
      <w:r>
        <w:rPr>
          <w:sz w:val="28"/>
        </w:rPr>
        <w:t>Depending on Power Failure set up and balancing spring tension, the barrier boom goes vertical (Open) or horizontal (Stop).</w:t>
      </w:r>
    </w:p>
    <w:p>
      <w:pPr>
        <w:pStyle w:val="33"/>
        <w:numPr>
          <w:ilvl w:val="0"/>
          <w:numId w:val="31"/>
        </w:numPr>
        <w:rPr>
          <w:rFonts w:hint="eastAsia"/>
          <w:sz w:val="28"/>
          <w:lang w:eastAsia="zh-CN"/>
        </w:rPr>
      </w:pPr>
      <w:r>
        <w:rPr>
          <w:sz w:val="28"/>
        </w:rPr>
        <w:t>Mount the front side cover, put on cap and lock</w:t>
      </w:r>
      <w:r>
        <w:rPr>
          <w:rFonts w:hint="eastAsia"/>
          <w:sz w:val="28"/>
          <w:lang w:eastAsia="zh-CN"/>
        </w:rPr>
        <w:t>.</w:t>
      </w:r>
    </w:p>
    <w:p>
      <w:pPr>
        <w:pStyle w:val="33"/>
        <w:numPr>
          <w:ilvl w:val="0"/>
          <w:numId w:val="0"/>
        </w:numPr>
        <w:spacing w:after="200" w:line="276" w:lineRule="auto"/>
        <w:contextualSpacing/>
        <w:rPr>
          <w:rFonts w:hint="eastAsia"/>
          <w:sz w:val="28"/>
          <w:lang w:eastAsia="zh-CN"/>
        </w:rPr>
      </w:pPr>
    </w:p>
    <w:p>
      <w:pPr>
        <w:pStyle w:val="33"/>
        <w:numPr>
          <w:ilvl w:val="0"/>
          <w:numId w:val="0"/>
        </w:numPr>
        <w:spacing w:after="200" w:line="276" w:lineRule="auto"/>
        <w:contextualSpacing/>
        <w:rPr>
          <w:rFonts w:hint="eastAsia"/>
          <w:sz w:val="28"/>
          <w:lang w:eastAsia="zh-CN"/>
        </w:rPr>
      </w:pPr>
    </w:p>
    <w:p>
      <w:pPr>
        <w:pStyle w:val="33"/>
        <w:numPr>
          <w:ilvl w:val="0"/>
          <w:numId w:val="0"/>
        </w:numPr>
        <w:spacing w:after="200" w:line="276" w:lineRule="auto"/>
        <w:contextualSpacing/>
        <w:rPr>
          <w:rFonts w:hint="eastAsia"/>
          <w:sz w:val="28"/>
          <w:lang w:eastAsia="zh-CN"/>
        </w:rPr>
      </w:pPr>
    </w:p>
    <w:p>
      <w:pPr>
        <w:pStyle w:val="33"/>
        <w:numPr>
          <w:ilvl w:val="0"/>
          <w:numId w:val="0"/>
        </w:numPr>
        <w:spacing w:after="200" w:line="276" w:lineRule="auto"/>
        <w:contextualSpacing/>
        <w:rPr>
          <w:rFonts w:hint="eastAsia"/>
          <w:sz w:val="28"/>
          <w:lang w:eastAsia="zh-CN"/>
        </w:rPr>
      </w:pPr>
    </w:p>
    <w:p>
      <w:pPr>
        <w:pStyle w:val="33"/>
        <w:numPr>
          <w:ilvl w:val="0"/>
          <w:numId w:val="0"/>
        </w:numPr>
        <w:spacing w:after="200" w:line="276" w:lineRule="auto"/>
        <w:contextualSpacing/>
        <w:rPr>
          <w:rFonts w:hint="eastAsia"/>
          <w:sz w:val="28"/>
          <w:lang w:eastAsia="zh-CN"/>
        </w:rPr>
      </w:pPr>
    </w:p>
    <w:p>
      <w:pPr>
        <w:pStyle w:val="33"/>
        <w:numPr>
          <w:ilvl w:val="0"/>
          <w:numId w:val="0"/>
        </w:numPr>
        <w:spacing w:after="200" w:line="276" w:lineRule="auto"/>
        <w:contextualSpacing/>
        <w:rPr>
          <w:rFonts w:hint="eastAsia"/>
          <w:sz w:val="28"/>
          <w:lang w:eastAsia="zh-CN"/>
        </w:rPr>
      </w:pPr>
    </w:p>
    <w:p>
      <w:pPr>
        <w:pStyle w:val="3"/>
        <w:numPr>
          <w:ilvl w:val="1"/>
          <w:numId w:val="2"/>
        </w:numPr>
        <w:ind w:left="850" w:leftChars="0" w:hanging="453" w:firstLineChars="0"/>
        <w:rPr>
          <w:rFonts w:asciiTheme="minorHAnsi" w:hAnsiTheme="minorHAnsi" w:cstheme="minorHAnsi"/>
          <w:color w:val="auto"/>
          <w:sz w:val="32"/>
          <w:lang w:eastAsia="zh-CN"/>
        </w:rPr>
      </w:pPr>
      <w:bookmarkStart w:id="162" w:name="_Toc29832"/>
      <w:r>
        <w:rPr>
          <w:rFonts w:asciiTheme="minorHAnsi" w:hAnsiTheme="minorHAnsi" w:cstheme="minorHAnsi"/>
          <w:color w:val="auto"/>
          <w:sz w:val="32"/>
        </w:rPr>
        <w:t>Putting the barrier temporarily out of operation</w:t>
      </w:r>
      <w:bookmarkEnd w:id="162"/>
      <w:r>
        <w:rPr>
          <w:rFonts w:asciiTheme="minorHAnsi" w:hAnsiTheme="minorHAnsi" w:cstheme="minorHAnsi"/>
          <w:color w:val="auto"/>
          <w:sz w:val="32"/>
        </w:rPr>
        <w:t xml:space="preserve"> </w:t>
      </w:r>
    </w:p>
    <w:p>
      <w:pPr>
        <w:ind w:left="2489" w:leftChars="889"/>
        <w:rPr>
          <w:sz w:val="28"/>
        </w:rPr>
      </w:pPr>
      <w:r>
        <w:rPr>
          <w:sz w:val="28"/>
        </w:rPr>
        <w:t>During high winds</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5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803" w:type="dxa"/>
            <w:gridSpan w:val="2"/>
            <w:shd w:val="clear" w:color="auto" w:fill="984806" w:themeFill="accent6" w:themeFillShade="80"/>
            <w:vAlign w:val="center"/>
          </w:tcPr>
          <w:p>
            <w:pPr>
              <w:spacing w:after="0" w:line="240" w:lineRule="auto"/>
              <w:jc w:val="center"/>
              <w:rPr>
                <w:b/>
                <w:sz w:val="28"/>
                <w:highlight w:val="yellow"/>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1684" w:type="dxa"/>
            <w:vAlign w:val="center"/>
          </w:tcPr>
          <w:p>
            <w:pPr>
              <w:spacing w:after="0" w:line="240" w:lineRule="auto"/>
              <w:ind w:firstLine="280" w:firstLineChars="100"/>
              <w:jc w:val="center"/>
              <w:rPr>
                <w:sz w:val="28"/>
                <w:highlight w:val="yellow"/>
              </w:rPr>
            </w:pPr>
            <w:r>
              <w:rPr>
                <w:sz w:val="28"/>
                <w:lang w:val="en-US" w:eastAsia="zh-CN"/>
              </w:rPr>
              <w:drawing>
                <wp:inline distT="0" distB="0" distL="0" distR="0">
                  <wp:extent cx="597535" cy="548640"/>
                  <wp:effectExtent l="0" t="0" r="12065" b="381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119" w:type="dxa"/>
            <w:vAlign w:val="center"/>
          </w:tcPr>
          <w:p>
            <w:pPr>
              <w:spacing w:after="0" w:line="240" w:lineRule="auto"/>
              <w:rPr>
                <w:b/>
                <w:sz w:val="32"/>
              </w:rPr>
            </w:pPr>
            <w:r>
              <w:rPr>
                <w:b/>
                <w:sz w:val="32"/>
              </w:rPr>
              <w:t>Risk of injury from barrier boom in case of high wind speeds!</w:t>
            </w:r>
          </w:p>
          <w:p>
            <w:pPr>
              <w:spacing w:after="0" w:line="240" w:lineRule="auto"/>
              <w:rPr>
                <w:sz w:val="28"/>
                <w:lang w:val="en-US"/>
              </w:rPr>
            </w:pPr>
            <w:r>
              <w:rPr>
                <w:sz w:val="28"/>
              </w:rPr>
              <w:t>During extreme high winds, the barrier boom may be moved from its end position.  The moving boom can severely injure a person.</w:t>
            </w:r>
          </w:p>
          <w:p>
            <w:pPr>
              <w:spacing w:after="0" w:line="240" w:lineRule="auto"/>
              <w:rPr>
                <w:sz w:val="28"/>
              </w:rPr>
            </w:pPr>
            <w:r>
              <w:rPr>
                <w:sz w:val="28"/>
              </w:rPr>
              <w:t>Keep open the main power supply</w:t>
            </w:r>
          </w:p>
          <w:p>
            <w:pPr>
              <w:spacing w:after="0" w:line="240" w:lineRule="auto"/>
              <w:rPr>
                <w:sz w:val="28"/>
                <w:highlight w:val="yellow"/>
              </w:rPr>
            </w:pPr>
            <w:r>
              <w:rPr>
                <w:sz w:val="28"/>
              </w:rPr>
              <w:t>Remove the barrier boom if necessary</w:t>
            </w:r>
          </w:p>
        </w:tc>
      </w:tr>
    </w:tbl>
    <w:p>
      <w:pPr>
        <w:rPr>
          <w:sz w:val="28"/>
        </w:rPr>
      </w:pP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3" w:type="dxa"/>
            <w:gridSpan w:val="2"/>
            <w:shd w:val="clear" w:color="auto" w:fill="0070C0"/>
            <w:vAlign w:val="center"/>
          </w:tcPr>
          <w:p>
            <w:pPr>
              <w:spacing w:after="0" w:line="240" w:lineRule="auto"/>
              <w:jc w:val="center"/>
              <w:rPr>
                <w:b/>
                <w:sz w:val="36"/>
                <w:highlight w:val="yellow"/>
              </w:rP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1" w:type="dxa"/>
            <w:vAlign w:val="center"/>
          </w:tcPr>
          <w:p>
            <w:pPr>
              <w:spacing w:after="0" w:line="240" w:lineRule="auto"/>
              <w:ind w:firstLine="280" w:firstLineChars="100"/>
              <w:rPr>
                <w:sz w:val="28"/>
                <w:highlight w:val="yellow"/>
              </w:rPr>
            </w:pPr>
            <w:r>
              <w:rPr>
                <w:sz w:val="28"/>
                <w:lang w:val="en-US" w:eastAsia="zh-CN"/>
              </w:rPr>
              <w:drawing>
                <wp:inline distT="0" distB="0" distL="0" distR="0">
                  <wp:extent cx="604520" cy="590550"/>
                  <wp:effectExtent l="0" t="0" r="5080" b="0"/>
                  <wp:docPr id="1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122" w:type="dxa"/>
            <w:vAlign w:val="center"/>
          </w:tcPr>
          <w:p>
            <w:pPr>
              <w:spacing w:after="0" w:line="240" w:lineRule="auto"/>
              <w:rPr>
                <w:b/>
                <w:sz w:val="32"/>
              </w:rPr>
            </w:pPr>
            <w:r>
              <w:rPr>
                <w:b/>
                <w:sz w:val="32"/>
              </w:rPr>
              <w:t>Possible damage to the equipment by condensed water when mains voltage is switched off can cause damage to the barrier!</w:t>
            </w:r>
          </w:p>
          <w:p>
            <w:pPr>
              <w:spacing w:after="0" w:line="240" w:lineRule="auto"/>
              <w:rPr>
                <w:sz w:val="28"/>
                <w:highlight w:val="yellow"/>
              </w:rPr>
            </w:pPr>
            <w:r>
              <w:rPr>
                <w:sz w:val="28"/>
              </w:rPr>
              <w:t>Maintain barrier mains voltage.</w:t>
            </w:r>
          </w:p>
        </w:tc>
      </w:tr>
    </w:tbl>
    <w:p>
      <w:pPr>
        <w:rPr>
          <w:sz w:val="28"/>
        </w:rPr>
      </w:pPr>
    </w:p>
    <w:p>
      <w:pPr>
        <w:ind w:left="2489" w:leftChars="889"/>
        <w:rPr>
          <w:rFonts w:hint="eastAsia"/>
          <w:b w:val="0"/>
          <w:bCs w:val="0"/>
          <w:sz w:val="28"/>
          <w:szCs w:val="24"/>
          <w:lang w:val="en-US" w:eastAsia="zh-CN"/>
        </w:rPr>
      </w:pPr>
      <w:r>
        <w:rPr>
          <w:rFonts w:hint="eastAsia"/>
          <w:b w:val="0"/>
          <w:bCs w:val="0"/>
          <w:sz w:val="28"/>
          <w:szCs w:val="24"/>
          <w:lang w:val="en-US" w:eastAsia="zh-CN"/>
        </w:rPr>
        <w:t>Should the barrier need to be put out of operation for a longer period, do the following:</w:t>
      </w:r>
    </w:p>
    <w:p>
      <w:pPr>
        <w:pStyle w:val="33"/>
        <w:numPr>
          <w:ilvl w:val="5"/>
          <w:numId w:val="22"/>
        </w:numPr>
        <w:rPr>
          <w:rFonts w:hint="eastAsia" w:eastAsiaTheme="majorEastAsia" w:cstheme="minorHAnsi"/>
          <w:bCs/>
          <w:sz w:val="28"/>
          <w:szCs w:val="28"/>
          <w:lang w:val="en-US" w:eastAsia="zh-CN"/>
        </w:rPr>
      </w:pPr>
      <w:r>
        <w:rPr>
          <w:rFonts w:hint="eastAsia" w:eastAsiaTheme="majorEastAsia" w:cstheme="minorHAnsi"/>
          <w:bCs/>
          <w:sz w:val="28"/>
          <w:szCs w:val="28"/>
          <w:lang w:val="en-US" w:eastAsia="zh-CN"/>
        </w:rPr>
        <w:t xml:space="preserve">Switch barrier off. </w:t>
      </w:r>
    </w:p>
    <w:p>
      <w:pPr>
        <w:pStyle w:val="33"/>
        <w:numPr>
          <w:ilvl w:val="5"/>
          <w:numId w:val="22"/>
        </w:numPr>
        <w:rPr>
          <w:rFonts w:hint="eastAsia" w:eastAsiaTheme="majorEastAsia" w:cstheme="minorHAnsi"/>
          <w:bCs/>
          <w:sz w:val="28"/>
          <w:szCs w:val="28"/>
          <w:lang w:val="en-US" w:eastAsia="zh-CN"/>
        </w:rPr>
      </w:pPr>
      <w:r>
        <w:rPr>
          <w:rFonts w:hint="eastAsia" w:eastAsiaTheme="majorEastAsia" w:cstheme="minorHAnsi"/>
          <w:bCs/>
          <w:sz w:val="28"/>
          <w:szCs w:val="28"/>
          <w:lang w:val="en-US" w:eastAsia="zh-CN"/>
        </w:rPr>
        <w:t xml:space="preserve">Detach barrier boom if needed. </w:t>
      </w:r>
    </w:p>
    <w:p>
      <w:pPr>
        <w:pStyle w:val="33"/>
        <w:numPr>
          <w:ilvl w:val="5"/>
          <w:numId w:val="22"/>
        </w:numPr>
        <w:rPr>
          <w:rFonts w:hint="eastAsia" w:eastAsiaTheme="majorEastAsia" w:cstheme="minorHAnsi"/>
          <w:bCs/>
          <w:sz w:val="28"/>
          <w:szCs w:val="28"/>
          <w:lang w:val="en-US" w:eastAsia="zh-CN"/>
        </w:rPr>
      </w:pPr>
      <w:r>
        <w:rPr>
          <w:rFonts w:hint="eastAsia" w:eastAsiaTheme="majorEastAsia" w:cstheme="minorHAnsi"/>
          <w:bCs/>
          <w:sz w:val="28"/>
          <w:szCs w:val="28"/>
          <w:lang w:val="en-US" w:eastAsia="zh-CN"/>
        </w:rPr>
        <w:t xml:space="preserve">Protect housing and barrier boom from the environment.   </w:t>
      </w:r>
    </w:p>
    <w:p>
      <w:pPr>
        <w:pStyle w:val="33"/>
        <w:numPr>
          <w:ilvl w:val="5"/>
          <w:numId w:val="22"/>
        </w:numPr>
        <w:rPr>
          <w:rFonts w:hint="eastAsia" w:eastAsiaTheme="majorEastAsia" w:cstheme="minorHAnsi"/>
          <w:bCs/>
          <w:sz w:val="28"/>
          <w:szCs w:val="28"/>
          <w:lang w:val="en-US" w:eastAsia="zh-CN"/>
        </w:rPr>
      </w:pPr>
      <w:r>
        <w:rPr>
          <w:rFonts w:hint="eastAsia" w:eastAsiaTheme="majorEastAsia" w:cstheme="minorHAnsi"/>
          <w:bCs/>
          <w:sz w:val="28"/>
          <w:szCs w:val="28"/>
          <w:lang w:val="en-US" w:eastAsia="zh-CN"/>
        </w:rPr>
        <w:t>Switch barrier back on.</w:t>
      </w:r>
    </w:p>
    <w:p>
      <w:pPr>
        <w:numPr>
          <w:ilvl w:val="0"/>
          <w:numId w:val="0"/>
        </w:numPr>
        <w:spacing w:after="200" w:line="276" w:lineRule="auto"/>
        <w:rPr>
          <w:sz w:val="28"/>
        </w:rPr>
      </w:pPr>
    </w:p>
    <w:p>
      <w:pPr>
        <w:pStyle w:val="2"/>
        <w:numPr>
          <w:ilvl w:val="0"/>
          <w:numId w:val="2"/>
        </w:numPr>
        <w:bidi w:val="0"/>
        <w:ind w:left="425" w:leftChars="0" w:hanging="425" w:firstLineChars="0"/>
      </w:pPr>
      <w:bookmarkStart w:id="163" w:name="_Toc19179"/>
      <w:r>
        <w:rPr>
          <w:rFonts w:hint="default"/>
          <w:lang w:val="en-US"/>
        </w:rPr>
        <w:t xml:space="preserve">SLC </w:t>
      </w:r>
      <w:r>
        <w:t>CONTROL UNIT</w:t>
      </w:r>
      <w:bookmarkEnd w:id="163"/>
      <w:r>
        <w:t xml:space="preserve"> </w:t>
      </w:r>
    </w:p>
    <w:p>
      <w:pPr>
        <w:pStyle w:val="3"/>
        <w:numPr>
          <w:ilvl w:val="1"/>
          <w:numId w:val="2"/>
        </w:numPr>
        <w:ind w:left="850" w:leftChars="0" w:hanging="453" w:firstLineChars="0"/>
        <w:rPr>
          <w:rFonts w:asciiTheme="minorHAnsi" w:hAnsiTheme="minorHAnsi" w:cstheme="minorHAnsi"/>
          <w:color w:val="auto"/>
          <w:sz w:val="32"/>
        </w:rPr>
      </w:pPr>
      <w:bookmarkStart w:id="164" w:name="_Toc21581"/>
      <w:r>
        <w:rPr>
          <w:rFonts w:asciiTheme="minorHAnsi" w:hAnsiTheme="minorHAnsi" w:cstheme="minorHAnsi"/>
          <w:color w:val="auto"/>
          <w:sz w:val="32"/>
        </w:rPr>
        <w:t>Control Unit Layout</w:t>
      </w:r>
      <w:bookmarkEnd w:id="164"/>
    </w:p>
    <w:tbl>
      <w:tblPr>
        <w:tblStyle w:val="27"/>
        <w:tblpPr w:leftFromText="180" w:rightFromText="180" w:vertAnchor="text" w:horzAnchor="page" w:tblpX="7048" w:tblpY="1081"/>
        <w:tblW w:w="45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3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1</w:t>
            </w:r>
          </w:p>
        </w:tc>
        <w:tc>
          <w:tcPr>
            <w:tcW w:w="3969" w:type="dxa"/>
            <w:vAlign w:val="center"/>
          </w:tcPr>
          <w:p>
            <w:pPr>
              <w:spacing w:after="0" w:line="240" w:lineRule="auto"/>
              <w:jc w:val="both"/>
              <w:rPr>
                <w:rFonts w:cstheme="minorHAnsi"/>
                <w:sz w:val="24"/>
                <w:szCs w:val="28"/>
              </w:rPr>
            </w:pPr>
            <w:r>
              <w:rPr>
                <w:rFonts w:cstheme="minorHAnsi"/>
                <w:sz w:val="24"/>
                <w:szCs w:val="28"/>
              </w:rPr>
              <w:t>Power supply connection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rPr>
            </w:pPr>
            <w:r>
              <w:rPr>
                <w:rFonts w:cstheme="minorHAnsi"/>
                <w:szCs w:val="28"/>
              </w:rPr>
              <w:t>2</w:t>
            </w:r>
          </w:p>
        </w:tc>
        <w:tc>
          <w:tcPr>
            <w:tcW w:w="3969" w:type="dxa"/>
            <w:vAlign w:val="center"/>
          </w:tcPr>
          <w:p>
            <w:pPr>
              <w:spacing w:after="0" w:line="240" w:lineRule="auto"/>
              <w:jc w:val="both"/>
              <w:rPr>
                <w:rFonts w:cstheme="minorHAnsi"/>
                <w:sz w:val="24"/>
                <w:szCs w:val="28"/>
              </w:rPr>
            </w:pPr>
            <w:r>
              <w:rPr>
                <w:rFonts w:cstheme="minorHAnsi"/>
                <w:sz w:val="24"/>
                <w:szCs w:val="28"/>
              </w:rPr>
              <w:t>Ethernet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3</w:t>
            </w:r>
          </w:p>
        </w:tc>
        <w:tc>
          <w:tcPr>
            <w:tcW w:w="3969" w:type="dxa"/>
            <w:vAlign w:val="center"/>
          </w:tcPr>
          <w:p>
            <w:pPr>
              <w:spacing w:after="0" w:line="240" w:lineRule="auto"/>
              <w:jc w:val="both"/>
              <w:rPr>
                <w:rFonts w:cstheme="minorHAnsi"/>
                <w:sz w:val="24"/>
                <w:szCs w:val="28"/>
              </w:rPr>
            </w:pPr>
            <w:r>
              <w:rPr>
                <w:rFonts w:cstheme="minorHAnsi"/>
                <w:sz w:val="24"/>
                <w:szCs w:val="28"/>
              </w:rPr>
              <w:t>Motor communication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4</w:t>
            </w:r>
          </w:p>
        </w:tc>
        <w:tc>
          <w:tcPr>
            <w:tcW w:w="3969" w:type="dxa"/>
            <w:vAlign w:val="center"/>
          </w:tcPr>
          <w:p>
            <w:pPr>
              <w:spacing w:after="0" w:line="240" w:lineRule="auto"/>
              <w:jc w:val="both"/>
              <w:rPr>
                <w:rFonts w:cstheme="minorHAnsi"/>
                <w:sz w:val="24"/>
                <w:szCs w:val="28"/>
                <w:lang w:eastAsia="zh-CN"/>
              </w:rPr>
            </w:pPr>
            <w:r>
              <w:rPr>
                <w:rFonts w:cstheme="minorHAnsi"/>
                <w:sz w:val="24"/>
                <w:szCs w:val="28"/>
              </w:rPr>
              <w:t>Safety devices input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5</w:t>
            </w:r>
          </w:p>
        </w:tc>
        <w:tc>
          <w:tcPr>
            <w:tcW w:w="3969" w:type="dxa"/>
            <w:vAlign w:val="center"/>
          </w:tcPr>
          <w:p>
            <w:pPr>
              <w:spacing w:after="0" w:line="240" w:lineRule="auto"/>
              <w:jc w:val="both"/>
              <w:rPr>
                <w:rFonts w:cstheme="minorHAnsi"/>
                <w:sz w:val="24"/>
                <w:szCs w:val="28"/>
              </w:rPr>
            </w:pPr>
            <w:r>
              <w:rPr>
                <w:rFonts w:hint="eastAsia" w:cstheme="minorHAnsi"/>
                <w:sz w:val="24"/>
                <w:szCs w:val="28"/>
                <w:lang w:eastAsia="zh-CN"/>
              </w:rPr>
              <w:t xml:space="preserve">Sensor input / Boom </w:t>
            </w:r>
            <w:r>
              <w:rPr>
                <w:rFonts w:cstheme="minorHAnsi"/>
                <w:sz w:val="24"/>
                <w:szCs w:val="28"/>
                <w:lang w:eastAsia="zh-CN"/>
              </w:rPr>
              <w:t>dislocation</w:t>
            </w:r>
            <w:r>
              <w:rPr>
                <w:rFonts w:hint="eastAsia" w:cstheme="minorHAnsi"/>
                <w:sz w:val="24"/>
                <w:szCs w:val="28"/>
                <w:lang w:eastAsia="zh-CN"/>
              </w:rPr>
              <w:t xml:space="preserve"> </w:t>
            </w:r>
            <w:r>
              <w:rPr>
                <w:rFonts w:cstheme="minorHAnsi"/>
                <w:sz w:val="24"/>
                <w:szCs w:val="28"/>
                <w:lang w:eastAsia="zh-CN"/>
              </w:rPr>
              <w:t>input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rPr>
            </w:pPr>
            <w:r>
              <w:rPr>
                <w:rFonts w:cstheme="minorHAnsi"/>
                <w:szCs w:val="28"/>
              </w:rPr>
              <w:t>6</w:t>
            </w:r>
          </w:p>
        </w:tc>
        <w:tc>
          <w:tcPr>
            <w:tcW w:w="3969" w:type="dxa"/>
            <w:vAlign w:val="center"/>
          </w:tcPr>
          <w:p>
            <w:pPr>
              <w:spacing w:after="0" w:line="240" w:lineRule="auto"/>
              <w:jc w:val="both"/>
              <w:rPr>
                <w:rFonts w:cstheme="minorHAnsi"/>
                <w:sz w:val="24"/>
                <w:szCs w:val="28"/>
              </w:rPr>
            </w:pPr>
            <w:r>
              <w:rPr>
                <w:rFonts w:hint="eastAsia" w:cstheme="minorHAnsi"/>
                <w:sz w:val="24"/>
                <w:szCs w:val="28"/>
                <w:lang w:eastAsia="zh-CN"/>
              </w:rPr>
              <w:t>Test</w:t>
            </w:r>
            <w:r>
              <w:rPr>
                <w:rFonts w:cstheme="minorHAnsi"/>
                <w:sz w:val="24"/>
                <w:szCs w:val="28"/>
              </w:rPr>
              <w:t xml:space="preserve"> switch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7</w:t>
            </w:r>
          </w:p>
        </w:tc>
        <w:tc>
          <w:tcPr>
            <w:tcW w:w="3969" w:type="dxa"/>
            <w:vAlign w:val="center"/>
          </w:tcPr>
          <w:p>
            <w:pPr>
              <w:spacing w:after="0" w:line="240" w:lineRule="auto"/>
              <w:jc w:val="both"/>
              <w:rPr>
                <w:rFonts w:cstheme="minorHAnsi"/>
                <w:sz w:val="24"/>
                <w:szCs w:val="28"/>
              </w:rPr>
            </w:pPr>
            <w:r>
              <w:rPr>
                <w:rFonts w:cstheme="minorHAnsi"/>
                <w:sz w:val="24"/>
                <w:szCs w:val="28"/>
              </w:rPr>
              <w:t>LCD panel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534" w:type="dxa"/>
            <w:vAlign w:val="center"/>
          </w:tcPr>
          <w:p>
            <w:pPr>
              <w:spacing w:after="0" w:line="240" w:lineRule="auto"/>
              <w:jc w:val="center"/>
              <w:rPr>
                <w:rFonts w:cstheme="minorHAnsi"/>
                <w:szCs w:val="28"/>
              </w:rPr>
            </w:pPr>
            <w:r>
              <w:rPr>
                <w:rFonts w:cstheme="minorHAnsi"/>
                <w:szCs w:val="28"/>
              </w:rPr>
              <w:t>8</w:t>
            </w:r>
          </w:p>
        </w:tc>
        <w:tc>
          <w:tcPr>
            <w:tcW w:w="3969" w:type="dxa"/>
            <w:vAlign w:val="center"/>
          </w:tcPr>
          <w:p>
            <w:pPr>
              <w:spacing w:after="0" w:line="240" w:lineRule="auto"/>
              <w:jc w:val="both"/>
              <w:rPr>
                <w:rFonts w:cstheme="minorHAnsi"/>
                <w:sz w:val="24"/>
                <w:szCs w:val="28"/>
              </w:rPr>
            </w:pPr>
            <w:r>
              <w:rPr>
                <w:rFonts w:cstheme="minorHAnsi"/>
                <w:sz w:val="24"/>
                <w:szCs w:val="28"/>
              </w:rPr>
              <w:t>Selection keys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rPr>
            </w:pPr>
            <w:r>
              <w:rPr>
                <w:rFonts w:cstheme="minorHAnsi"/>
                <w:szCs w:val="28"/>
              </w:rPr>
              <w:t>9</w:t>
            </w:r>
          </w:p>
        </w:tc>
        <w:tc>
          <w:tcPr>
            <w:tcW w:w="3969" w:type="dxa"/>
            <w:vAlign w:val="center"/>
          </w:tcPr>
          <w:p>
            <w:pPr>
              <w:spacing w:after="0" w:line="240" w:lineRule="auto"/>
              <w:jc w:val="both"/>
              <w:rPr>
                <w:rFonts w:cstheme="minorHAnsi"/>
                <w:sz w:val="24"/>
                <w:szCs w:val="28"/>
              </w:rPr>
            </w:pPr>
            <w:r>
              <w:rPr>
                <w:rFonts w:cstheme="minorHAnsi"/>
                <w:sz w:val="24"/>
                <w:szCs w:val="28"/>
              </w:rPr>
              <w:t>Control signal input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lang w:eastAsia="zh-CN"/>
              </w:rPr>
            </w:pPr>
            <w:r>
              <w:rPr>
                <w:rFonts w:hint="eastAsia" w:cstheme="minorHAnsi"/>
                <w:szCs w:val="28"/>
                <w:lang w:eastAsia="zh-CN"/>
              </w:rPr>
              <w:t>10</w:t>
            </w:r>
          </w:p>
        </w:tc>
        <w:tc>
          <w:tcPr>
            <w:tcW w:w="3969" w:type="dxa"/>
            <w:vAlign w:val="center"/>
          </w:tcPr>
          <w:p>
            <w:pPr>
              <w:spacing w:after="0" w:line="240" w:lineRule="auto"/>
              <w:jc w:val="both"/>
              <w:rPr>
                <w:rFonts w:cstheme="minorHAnsi"/>
                <w:sz w:val="24"/>
                <w:szCs w:val="28"/>
              </w:rPr>
            </w:pPr>
            <w:r>
              <w:rPr>
                <w:rFonts w:cstheme="minorHAnsi"/>
                <w:sz w:val="24"/>
                <w:szCs w:val="28"/>
              </w:rPr>
              <w:t>State signal output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lang w:eastAsia="zh-CN"/>
              </w:rPr>
            </w:pPr>
            <w:r>
              <w:rPr>
                <w:rFonts w:hint="eastAsia" w:cstheme="minorHAnsi"/>
                <w:szCs w:val="28"/>
                <w:lang w:eastAsia="zh-CN"/>
              </w:rPr>
              <w:t>11</w:t>
            </w:r>
          </w:p>
        </w:tc>
        <w:tc>
          <w:tcPr>
            <w:tcW w:w="3969" w:type="dxa"/>
            <w:vAlign w:val="center"/>
          </w:tcPr>
          <w:p>
            <w:pPr>
              <w:spacing w:after="0" w:line="240" w:lineRule="auto"/>
              <w:jc w:val="both"/>
              <w:rPr>
                <w:rFonts w:cstheme="minorHAnsi"/>
                <w:sz w:val="24"/>
                <w:szCs w:val="28"/>
                <w:lang w:eastAsia="zh-CN"/>
              </w:rPr>
            </w:pPr>
            <w:r>
              <w:rPr>
                <w:rFonts w:hint="eastAsia" w:cstheme="minorHAnsi"/>
                <w:sz w:val="24"/>
                <w:szCs w:val="28"/>
                <w:lang w:eastAsia="zh-CN"/>
              </w:rPr>
              <w:t>S</w:t>
            </w:r>
            <w:r>
              <w:rPr>
                <w:rFonts w:cstheme="minorHAnsi"/>
                <w:sz w:val="24"/>
                <w:szCs w:val="28"/>
                <w:lang w:eastAsia="zh-CN"/>
              </w:rPr>
              <w:t>erial port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34" w:type="dxa"/>
            <w:vAlign w:val="center"/>
          </w:tcPr>
          <w:p>
            <w:pPr>
              <w:spacing w:after="0" w:line="240" w:lineRule="auto"/>
              <w:jc w:val="center"/>
              <w:rPr>
                <w:rFonts w:cstheme="minorHAnsi"/>
                <w:szCs w:val="28"/>
                <w:lang w:eastAsia="zh-CN"/>
              </w:rPr>
            </w:pPr>
            <w:r>
              <w:rPr>
                <w:rFonts w:hint="eastAsia" w:cstheme="minorHAnsi"/>
                <w:szCs w:val="28"/>
                <w:lang w:eastAsia="zh-CN"/>
              </w:rPr>
              <w:t>12</w:t>
            </w:r>
          </w:p>
        </w:tc>
        <w:tc>
          <w:tcPr>
            <w:tcW w:w="3969" w:type="dxa"/>
            <w:vAlign w:val="center"/>
          </w:tcPr>
          <w:p>
            <w:pPr>
              <w:spacing w:after="0" w:line="240" w:lineRule="auto"/>
              <w:jc w:val="both"/>
              <w:rPr>
                <w:rFonts w:cstheme="minorHAnsi"/>
                <w:sz w:val="24"/>
                <w:szCs w:val="28"/>
              </w:rPr>
            </w:pPr>
            <w:r>
              <w:rPr>
                <w:rFonts w:hint="eastAsia"/>
                <w:sz w:val="24"/>
                <w:lang w:eastAsia="zh-CN"/>
              </w:rPr>
              <w:t xml:space="preserve">Digital </w:t>
            </w:r>
            <w:r>
              <w:rPr>
                <w:rFonts w:cstheme="minorHAnsi"/>
                <w:sz w:val="24"/>
                <w:szCs w:val="28"/>
              </w:rPr>
              <w:t xml:space="preserve"> signal output</w:t>
            </w:r>
          </w:p>
        </w:tc>
      </w:tr>
    </w:tbl>
    <w:p>
      <w:pPr>
        <w:ind w:firstLine="422" w:firstLineChars="150"/>
        <w:rPr>
          <w:b/>
          <w:sz w:val="28"/>
        </w:rPr>
      </w:pPr>
      <w:r>
        <w:rPr>
          <w:b/>
          <w:sz w:val="28"/>
          <w:lang w:val="en-US" w:eastAsia="zh-CN"/>
        </w:rPr>
        <w:drawing>
          <wp:inline distT="0" distB="0" distL="0" distR="0">
            <wp:extent cx="3078480" cy="3990975"/>
            <wp:effectExtent l="0" t="0" r="762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5" cstate="print"/>
                    <a:srcRect/>
                    <a:stretch>
                      <a:fillRect/>
                    </a:stretch>
                  </pic:blipFill>
                  <pic:spPr>
                    <a:xfrm>
                      <a:off x="0" y="0"/>
                      <a:ext cx="3078508" cy="3990975"/>
                    </a:xfrm>
                    <a:prstGeom prst="rect">
                      <a:avLst/>
                    </a:prstGeom>
                    <a:noFill/>
                    <a:ln w="9525">
                      <a:noFill/>
                      <a:miter lim="800000"/>
                      <a:headEnd/>
                      <a:tailEnd/>
                    </a:ln>
                  </pic:spPr>
                </pic:pic>
              </a:graphicData>
            </a:graphic>
          </wp:inline>
        </w:drawing>
      </w:r>
    </w:p>
    <w:tbl>
      <w:tblPr>
        <w:tblStyle w:val="27"/>
        <w:tblpPr w:leftFromText="180" w:rightFromText="180" w:vertAnchor="text" w:horzAnchor="page" w:tblpX="7221" w:tblpY="467"/>
        <w:tblW w:w="42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
        <w:gridCol w:w="3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17" w:type="dxa"/>
          </w:tcPr>
          <w:p>
            <w:pPr>
              <w:spacing w:after="0" w:line="240" w:lineRule="auto"/>
              <w:jc w:val="right"/>
              <w:rPr>
                <w:rFonts w:cstheme="minorHAnsi"/>
                <w:szCs w:val="28"/>
              </w:rPr>
            </w:pPr>
            <w:r>
              <w:rPr>
                <w:rFonts w:cstheme="minorHAnsi"/>
                <w:szCs w:val="28"/>
              </w:rPr>
              <w:t>1</w:t>
            </w:r>
          </w:p>
        </w:tc>
        <w:tc>
          <w:tcPr>
            <w:tcW w:w="3802" w:type="dxa"/>
          </w:tcPr>
          <w:p>
            <w:pPr>
              <w:spacing w:after="0" w:line="240" w:lineRule="auto"/>
              <w:rPr>
                <w:rFonts w:cstheme="minorHAnsi"/>
                <w:sz w:val="24"/>
                <w:szCs w:val="28"/>
                <w:lang w:eastAsia="zh-CN"/>
              </w:rPr>
            </w:pPr>
            <w:r>
              <w:rPr>
                <w:rFonts w:hint="eastAsia" w:cstheme="minorHAnsi"/>
                <w:sz w:val="24"/>
                <w:szCs w:val="28"/>
                <w:lang w:eastAsia="zh-CN"/>
              </w:rPr>
              <w:t>Barrier type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17" w:type="dxa"/>
          </w:tcPr>
          <w:p>
            <w:pPr>
              <w:spacing w:after="0" w:line="240" w:lineRule="auto"/>
              <w:jc w:val="right"/>
              <w:rPr>
                <w:rFonts w:cstheme="minorHAnsi"/>
                <w:szCs w:val="28"/>
              </w:rPr>
            </w:pPr>
            <w:r>
              <w:rPr>
                <w:rFonts w:cstheme="minorHAnsi"/>
                <w:szCs w:val="28"/>
              </w:rPr>
              <w:t>2</w:t>
            </w:r>
          </w:p>
        </w:tc>
        <w:tc>
          <w:tcPr>
            <w:tcW w:w="3802" w:type="dxa"/>
          </w:tcPr>
          <w:p>
            <w:pPr>
              <w:spacing w:after="0" w:line="240" w:lineRule="auto"/>
              <w:rPr>
                <w:rFonts w:cstheme="minorHAnsi"/>
                <w:sz w:val="24"/>
                <w:szCs w:val="28"/>
                <w:lang w:eastAsia="zh-CN"/>
              </w:rPr>
            </w:pPr>
            <w:r>
              <w:rPr>
                <w:rFonts w:hint="eastAsia" w:cstheme="minorHAnsi"/>
                <w:sz w:val="24"/>
                <w:szCs w:val="28"/>
                <w:lang w:eastAsia="zh-CN"/>
              </w:rPr>
              <w:t>C</w:t>
            </w:r>
            <w:r>
              <w:rPr>
                <w:rFonts w:cstheme="minorHAnsi"/>
                <w:sz w:val="24"/>
                <w:szCs w:val="28"/>
                <w:lang w:eastAsia="zh-CN"/>
              </w:rPr>
              <w:t>urrent programme mode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17" w:type="dxa"/>
          </w:tcPr>
          <w:p>
            <w:pPr>
              <w:spacing w:after="0" w:line="240" w:lineRule="auto"/>
              <w:jc w:val="right"/>
              <w:rPr>
                <w:rFonts w:cstheme="minorHAnsi"/>
                <w:szCs w:val="28"/>
              </w:rPr>
            </w:pPr>
            <w:r>
              <w:rPr>
                <w:rFonts w:cstheme="minorHAnsi"/>
                <w:szCs w:val="28"/>
              </w:rPr>
              <w:t>3</w:t>
            </w:r>
          </w:p>
        </w:tc>
        <w:tc>
          <w:tcPr>
            <w:tcW w:w="3802" w:type="dxa"/>
          </w:tcPr>
          <w:p>
            <w:pPr>
              <w:spacing w:after="0" w:line="240" w:lineRule="auto"/>
              <w:rPr>
                <w:rFonts w:cstheme="minorHAnsi"/>
                <w:sz w:val="24"/>
                <w:szCs w:val="28"/>
                <w:lang w:eastAsia="zh-CN"/>
              </w:rPr>
            </w:pPr>
            <w:r>
              <w:rPr>
                <w:rFonts w:hint="eastAsia" w:cstheme="minorHAnsi"/>
                <w:sz w:val="24"/>
                <w:szCs w:val="28"/>
                <w:lang w:eastAsia="zh-CN"/>
              </w:rPr>
              <w:t>Current state of the barrier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17" w:type="dxa"/>
          </w:tcPr>
          <w:p>
            <w:pPr>
              <w:spacing w:after="0" w:line="240" w:lineRule="auto"/>
              <w:jc w:val="right"/>
              <w:rPr>
                <w:rFonts w:cstheme="minorHAnsi"/>
                <w:szCs w:val="28"/>
              </w:rPr>
            </w:pPr>
            <w:r>
              <w:rPr>
                <w:rFonts w:cstheme="minorHAnsi"/>
                <w:szCs w:val="28"/>
              </w:rPr>
              <w:t>4</w:t>
            </w:r>
          </w:p>
        </w:tc>
        <w:tc>
          <w:tcPr>
            <w:tcW w:w="3802" w:type="dxa"/>
          </w:tcPr>
          <w:p>
            <w:pPr>
              <w:spacing w:after="0" w:line="240" w:lineRule="auto"/>
              <w:rPr>
                <w:rFonts w:cstheme="minorHAnsi"/>
                <w:sz w:val="24"/>
                <w:szCs w:val="28"/>
                <w:lang w:eastAsia="zh-CN"/>
              </w:rPr>
            </w:pPr>
            <w:r>
              <w:rPr>
                <w:rFonts w:hint="eastAsia" w:cstheme="minorHAnsi"/>
                <w:sz w:val="24"/>
                <w:szCs w:val="28"/>
                <w:lang w:eastAsia="zh-CN"/>
              </w:rPr>
              <w:t>Current function of the left button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417" w:type="dxa"/>
          </w:tcPr>
          <w:p>
            <w:pPr>
              <w:spacing w:after="0" w:line="240" w:lineRule="auto"/>
              <w:jc w:val="right"/>
              <w:rPr>
                <w:rFonts w:cstheme="minorHAnsi"/>
                <w:szCs w:val="28"/>
              </w:rPr>
            </w:pPr>
            <w:r>
              <w:rPr>
                <w:rFonts w:cstheme="minorHAnsi"/>
                <w:szCs w:val="28"/>
              </w:rPr>
              <w:t>5</w:t>
            </w:r>
          </w:p>
        </w:tc>
        <w:tc>
          <w:tcPr>
            <w:tcW w:w="3802" w:type="dxa"/>
          </w:tcPr>
          <w:p>
            <w:pPr>
              <w:spacing w:after="0" w:line="240" w:lineRule="auto"/>
              <w:rPr>
                <w:rFonts w:cstheme="minorHAnsi"/>
                <w:sz w:val="24"/>
                <w:szCs w:val="28"/>
                <w:lang w:eastAsia="zh-CN"/>
              </w:rPr>
            </w:pPr>
            <w:r>
              <w:rPr>
                <w:rFonts w:hint="eastAsia" w:cstheme="minorHAnsi"/>
                <w:sz w:val="24"/>
                <w:szCs w:val="28"/>
                <w:lang w:eastAsia="zh-CN"/>
              </w:rPr>
              <w:t>Current function of the right button</w:t>
            </w:r>
          </w:p>
        </w:tc>
      </w:tr>
    </w:tbl>
    <w:p>
      <w:pPr>
        <w:ind w:firstLine="420" w:firstLineChars="150"/>
        <w:rPr>
          <w:lang w:eastAsia="zh-CN"/>
        </w:rPr>
      </w:pPr>
      <w:r>
        <w:rPr>
          <w:lang w:val="en-US" w:eastAsia="zh-CN"/>
        </w:rPr>
        <w:drawing>
          <wp:inline distT="0" distB="0" distL="0" distR="0">
            <wp:extent cx="3419475" cy="2276475"/>
            <wp:effectExtent l="0" t="0" r="952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noChangeArrowheads="1"/>
                    </pic:cNvPicPr>
                  </pic:nvPicPr>
                  <pic:blipFill>
                    <a:blip r:embed="rId36" cstate="print"/>
                    <a:srcRect/>
                    <a:stretch>
                      <a:fillRect/>
                    </a:stretch>
                  </pic:blipFill>
                  <pic:spPr>
                    <a:xfrm>
                      <a:off x="0" y="0"/>
                      <a:ext cx="3419771" cy="2276475"/>
                    </a:xfrm>
                    <a:prstGeom prst="rect">
                      <a:avLst/>
                    </a:prstGeom>
                    <a:noFill/>
                    <a:ln w="9525">
                      <a:noFill/>
                      <a:miter lim="800000"/>
                      <a:headEnd/>
                      <a:tailEnd/>
                    </a:ln>
                  </pic:spPr>
                </pic:pic>
              </a:graphicData>
            </a:graphic>
          </wp:inline>
        </w:drawing>
      </w:r>
    </w:p>
    <w:p>
      <w:pPr>
        <w:ind w:firstLine="1446" w:firstLineChars="450"/>
        <w:rPr>
          <w:rFonts w:eastAsiaTheme="majorEastAsia" w:cstheme="minorHAnsi"/>
          <w:b/>
          <w:bCs/>
          <w:sz w:val="32"/>
          <w:szCs w:val="26"/>
          <w:lang w:eastAsia="zh-CN"/>
        </w:rPr>
      </w:pPr>
    </w:p>
    <w:p>
      <w:pPr>
        <w:ind w:firstLine="1446" w:firstLineChars="450"/>
        <w:rPr>
          <w:rFonts w:eastAsiaTheme="majorEastAsia" w:cstheme="minorHAnsi"/>
          <w:b/>
          <w:bCs/>
          <w:sz w:val="32"/>
          <w:szCs w:val="26"/>
          <w:lang w:eastAsia="zh-CN"/>
        </w:rPr>
      </w:pPr>
      <w:r>
        <w:rPr>
          <w:rFonts w:eastAsiaTheme="majorEastAsia" w:cstheme="minorHAnsi"/>
          <w:b/>
          <w:bCs/>
          <w:sz w:val="32"/>
          <w:szCs w:val="26"/>
          <w:lang w:val="en-US" w:eastAsia="zh-CN"/>
        </w:rPr>
        <w:pict>
          <v:rect id="_x0000_s1029" o:spid="_x0000_s1029" o:spt="1" style="position:absolute;left:0pt;margin-left:73.5pt;margin-top:32.1pt;height:16.5pt;width:16.5pt;z-index:251663360;mso-width-relative:page;mso-height-relative:page;" fillcolor="#0070C0" filled="t" stroked="t" coordsize="21600,21600">
            <v:path/>
            <v:fill on="t" focussize="0,0"/>
            <v:stroke color="#0070C0"/>
            <v:imagedata o:title=""/>
            <o:lock v:ext="edit"/>
          </v:rect>
        </w:pict>
      </w:r>
      <w:r>
        <w:rPr>
          <w:rFonts w:eastAsiaTheme="majorEastAsia" w:cstheme="minorHAnsi"/>
          <w:b/>
          <w:bCs/>
          <w:sz w:val="32"/>
          <w:szCs w:val="26"/>
          <w:lang w:eastAsia="zh-CN"/>
        </w:rPr>
        <w:t>The Meaning of Selection keys Symbols</w:t>
      </w:r>
    </w:p>
    <w:p>
      <w:pPr>
        <w:ind w:firstLine="1920" w:firstLineChars="800"/>
        <w:rPr>
          <w:rFonts w:cstheme="minorHAnsi"/>
          <w:sz w:val="24"/>
          <w:szCs w:val="28"/>
          <w:lang w:eastAsia="zh-CN"/>
        </w:rPr>
      </w:pPr>
      <w:r>
        <w:rPr>
          <w:rFonts w:cstheme="minorHAnsi"/>
          <w:sz w:val="24"/>
          <w:szCs w:val="28"/>
          <w:lang w:val="en-US" w:eastAsia="zh-CN"/>
        </w:rPr>
        <w:pict>
          <v:shape id="_x0000_s1030" o:spid="_x0000_s1030" o:spt="67" type="#_x0000_t67" style="position:absolute;left:0pt;margin-left:75.75pt;margin-top:25.25pt;height:18pt;width:12.75pt;rotation:11796480f;z-index:251664384;mso-width-relative:page;mso-height-relative:page;" fillcolor="#0070C0" filled="t" stroked="t" coordsize="21600,21600">
            <v:path/>
            <v:fill on="t" focussize="0,0"/>
            <v:stroke color="#0070C0" joinstyle="miter"/>
            <v:imagedata o:title=""/>
            <o:lock v:ext="edit"/>
            <v:textbox style="layout-flow:vertical-ideographic;"/>
          </v:shape>
        </w:pict>
      </w:r>
      <w:r>
        <w:rPr>
          <w:rFonts w:hint="eastAsia" w:cstheme="minorHAnsi"/>
          <w:sz w:val="24"/>
          <w:szCs w:val="28"/>
          <w:lang w:eastAsia="zh-CN"/>
        </w:rPr>
        <w:t>V</w:t>
      </w:r>
      <w:r>
        <w:rPr>
          <w:rFonts w:cstheme="minorHAnsi"/>
          <w:sz w:val="24"/>
          <w:szCs w:val="28"/>
        </w:rPr>
        <w:t>iew errors</w:t>
      </w:r>
      <w:r>
        <w:rPr>
          <w:rFonts w:hint="eastAsia" w:cstheme="minorHAnsi"/>
          <w:sz w:val="24"/>
          <w:szCs w:val="28"/>
          <w:lang w:eastAsia="zh-CN"/>
        </w:rPr>
        <w:t xml:space="preserve"> ; R</w:t>
      </w:r>
      <w:r>
        <w:rPr>
          <w:rFonts w:cstheme="minorHAnsi"/>
          <w:sz w:val="24"/>
          <w:szCs w:val="28"/>
        </w:rPr>
        <w:t>eturn in the menu</w:t>
      </w:r>
      <w:r>
        <w:rPr>
          <w:rFonts w:hint="eastAsia" w:cstheme="minorHAnsi"/>
          <w:sz w:val="24"/>
          <w:szCs w:val="28"/>
          <w:lang w:eastAsia="zh-CN"/>
        </w:rPr>
        <w:t>.</w:t>
      </w:r>
    </w:p>
    <w:p>
      <w:pPr>
        <w:ind w:firstLine="1920" w:firstLineChars="800"/>
        <w:rPr>
          <w:rFonts w:cstheme="minorHAnsi"/>
          <w:sz w:val="24"/>
          <w:szCs w:val="28"/>
          <w:lang w:eastAsia="zh-CN"/>
        </w:rPr>
      </w:pPr>
      <w:r>
        <w:rPr>
          <w:rFonts w:hint="eastAsia" w:cstheme="minorHAnsi"/>
          <w:sz w:val="24"/>
          <w:szCs w:val="28"/>
          <w:lang w:eastAsia="zh-CN"/>
        </w:rPr>
        <w:t>M</w:t>
      </w:r>
      <w:r>
        <w:rPr>
          <w:rFonts w:cstheme="minorHAnsi"/>
          <w:sz w:val="24"/>
          <w:szCs w:val="28"/>
          <w:lang w:eastAsia="zh-CN"/>
        </w:rPr>
        <w:t>anually</w:t>
      </w:r>
      <w:r>
        <w:rPr>
          <w:rFonts w:cstheme="minorHAnsi"/>
          <w:sz w:val="24"/>
          <w:szCs w:val="28"/>
          <w:lang w:val="en-US" w:eastAsia="zh-CN"/>
        </w:rPr>
        <w:pict>
          <v:shape id="_x0000_s1033" o:spid="_x0000_s1033" o:spt="67" type="#_x0000_t67" style="position:absolute;left:0pt;flip:y;margin-left:75.75pt;margin-top:26.15pt;height:18pt;width:12.75pt;rotation:11796480f;z-index:251665408;mso-width-relative:page;mso-height-relative:page;" fillcolor="#0070C0" filled="t" stroked="t" coordsize="21600,21600">
            <v:path/>
            <v:fill on="t" focussize="0,0"/>
            <v:stroke color="#0070C0" joinstyle="miter"/>
            <v:imagedata o:title=""/>
            <o:lock v:ext="edit"/>
            <v:textbox style="layout-flow:vertical-ideographic;"/>
          </v:shape>
        </w:pict>
      </w:r>
      <w:r>
        <w:rPr>
          <w:rFonts w:hint="eastAsia" w:cstheme="minorHAnsi"/>
          <w:sz w:val="24"/>
          <w:szCs w:val="28"/>
          <w:lang w:eastAsia="zh-CN"/>
        </w:rPr>
        <w:t xml:space="preserve"> o</w:t>
      </w:r>
      <w:r>
        <w:rPr>
          <w:rFonts w:cstheme="minorHAnsi"/>
          <w:sz w:val="24"/>
          <w:szCs w:val="28"/>
          <w:lang w:eastAsia="zh-CN"/>
        </w:rPr>
        <w:t>pen</w:t>
      </w:r>
      <w:r>
        <w:rPr>
          <w:rFonts w:hint="eastAsia" w:cstheme="minorHAnsi"/>
          <w:sz w:val="24"/>
          <w:szCs w:val="28"/>
          <w:lang w:eastAsia="zh-CN"/>
        </w:rPr>
        <w:t xml:space="preserve"> the barrier ; </w:t>
      </w:r>
      <w:r>
        <w:t xml:space="preserve"> </w:t>
      </w:r>
      <w:r>
        <w:rPr>
          <w:rFonts w:hint="eastAsia" w:cstheme="minorHAnsi"/>
          <w:sz w:val="24"/>
          <w:szCs w:val="28"/>
          <w:lang w:eastAsia="zh-CN"/>
        </w:rPr>
        <w:t>M</w:t>
      </w:r>
      <w:r>
        <w:rPr>
          <w:rFonts w:cstheme="minorHAnsi"/>
          <w:sz w:val="24"/>
          <w:szCs w:val="28"/>
          <w:lang w:eastAsia="zh-CN"/>
        </w:rPr>
        <w:t>ove cursor upwards</w:t>
      </w:r>
      <w:r>
        <w:rPr>
          <w:rFonts w:hint="eastAsia" w:cstheme="minorHAnsi"/>
          <w:sz w:val="24"/>
          <w:szCs w:val="28"/>
          <w:lang w:eastAsia="zh-CN"/>
        </w:rPr>
        <w:t xml:space="preserve"> ; I</w:t>
      </w:r>
      <w:r>
        <w:rPr>
          <w:rFonts w:cstheme="minorHAnsi"/>
          <w:sz w:val="24"/>
          <w:szCs w:val="28"/>
          <w:lang w:eastAsia="zh-CN"/>
        </w:rPr>
        <w:t>ncrease figure</w:t>
      </w:r>
      <w:r>
        <w:rPr>
          <w:rFonts w:hint="eastAsia" w:cstheme="minorHAnsi"/>
          <w:sz w:val="24"/>
          <w:szCs w:val="28"/>
          <w:lang w:eastAsia="zh-CN"/>
        </w:rPr>
        <w:t>.</w:t>
      </w:r>
    </w:p>
    <w:p>
      <w:pPr>
        <w:ind w:firstLine="1920" w:firstLineChars="800"/>
        <w:rPr>
          <w:rFonts w:cstheme="minorHAnsi"/>
          <w:sz w:val="24"/>
          <w:szCs w:val="28"/>
          <w:lang w:eastAsia="zh-CN"/>
        </w:rPr>
      </w:pPr>
      <w:r>
        <w:rPr>
          <w:rFonts w:hint="eastAsia" w:cstheme="minorHAnsi"/>
          <w:sz w:val="24"/>
          <w:szCs w:val="28"/>
          <w:lang w:eastAsia="zh-CN"/>
        </w:rPr>
        <w:t>M</w:t>
      </w:r>
      <w:r>
        <w:rPr>
          <w:rFonts w:cstheme="minorHAnsi"/>
          <w:sz w:val="24"/>
          <w:szCs w:val="28"/>
          <w:lang w:eastAsia="zh-CN"/>
        </w:rPr>
        <w:t>anually</w:t>
      </w:r>
      <w:r>
        <w:rPr>
          <w:rFonts w:hint="eastAsia" w:cstheme="minorHAnsi"/>
          <w:sz w:val="24"/>
          <w:szCs w:val="28"/>
          <w:lang w:eastAsia="zh-CN"/>
        </w:rPr>
        <w:t xml:space="preserve"> close the barrier ; </w:t>
      </w:r>
      <w:r>
        <w:t xml:space="preserve"> </w:t>
      </w:r>
      <w:r>
        <w:rPr>
          <w:rFonts w:hint="eastAsia" w:cstheme="minorHAnsi"/>
          <w:sz w:val="24"/>
          <w:szCs w:val="28"/>
          <w:lang w:eastAsia="zh-CN"/>
        </w:rPr>
        <w:t>M</w:t>
      </w:r>
      <w:r>
        <w:rPr>
          <w:rFonts w:cstheme="minorHAnsi"/>
          <w:sz w:val="24"/>
          <w:szCs w:val="28"/>
          <w:lang w:eastAsia="zh-CN"/>
        </w:rPr>
        <w:t xml:space="preserve">ove cursor </w:t>
      </w:r>
      <w:r>
        <w:rPr>
          <w:rFonts w:hint="eastAsia" w:cstheme="minorHAnsi"/>
          <w:sz w:val="24"/>
          <w:szCs w:val="28"/>
          <w:lang w:eastAsia="zh-CN"/>
        </w:rPr>
        <w:t>down</w:t>
      </w:r>
      <w:r>
        <w:rPr>
          <w:rFonts w:cstheme="minorHAnsi"/>
          <w:sz w:val="24"/>
          <w:szCs w:val="28"/>
          <w:lang w:eastAsia="zh-CN"/>
        </w:rPr>
        <w:t>wards</w:t>
      </w:r>
      <w:r>
        <w:rPr>
          <w:rFonts w:hint="eastAsia" w:cstheme="minorHAnsi"/>
          <w:sz w:val="24"/>
          <w:szCs w:val="28"/>
          <w:lang w:eastAsia="zh-CN"/>
        </w:rPr>
        <w:t xml:space="preserve"> ; De</w:t>
      </w:r>
      <w:r>
        <w:rPr>
          <w:rFonts w:cstheme="minorHAnsi"/>
          <w:sz w:val="24"/>
          <w:szCs w:val="28"/>
          <w:lang w:eastAsia="zh-CN"/>
        </w:rPr>
        <w:t>crease figure</w:t>
      </w:r>
      <w:r>
        <w:rPr>
          <w:rFonts w:hint="eastAsia" w:cstheme="minorHAnsi"/>
          <w:sz w:val="24"/>
          <w:szCs w:val="28"/>
          <w:lang w:eastAsia="zh-CN"/>
        </w:rPr>
        <w:t>.</w:t>
      </w:r>
    </w:p>
    <w:p>
      <w:pPr>
        <w:ind w:firstLine="1920" w:firstLineChars="800"/>
        <w:rPr>
          <w:rFonts w:cstheme="minorHAnsi"/>
          <w:sz w:val="24"/>
          <w:szCs w:val="28"/>
          <w:lang w:eastAsia="zh-CN"/>
        </w:rPr>
      </w:pPr>
      <w:r>
        <w:rPr>
          <w:rFonts w:cstheme="minorHAnsi"/>
          <w:sz w:val="24"/>
          <w:szCs w:val="28"/>
          <w:lang w:val="en-US" w:eastAsia="zh-CN"/>
        </w:rPr>
        <w:pict>
          <v:shape id="_x0000_s1038" o:spid="_x0000_s1038" o:spt="3" type="#_x0000_t3" style="position:absolute;left:0pt;margin-left:73.5pt;margin-top:0.2pt;height:18pt;width:17.25pt;z-index:251666432;mso-width-relative:page;mso-height-relative:page;" fillcolor="#0070C0" filled="t" stroked="t" coordsize="21600,21600">
            <v:path/>
            <v:fill on="t" focussize="0,0"/>
            <v:stroke color="#0070C0"/>
            <v:imagedata o:title=""/>
            <o:lock v:ext="edit"/>
          </v:shape>
        </w:pict>
      </w:r>
      <w:r>
        <w:rPr>
          <w:rFonts w:cstheme="minorHAnsi"/>
          <w:sz w:val="24"/>
          <w:szCs w:val="28"/>
        </w:rPr>
        <w:t>Enter the menu</w:t>
      </w:r>
      <w:r>
        <w:rPr>
          <w:rFonts w:hint="eastAsia" w:cstheme="minorHAnsi"/>
          <w:sz w:val="24"/>
          <w:szCs w:val="28"/>
          <w:lang w:eastAsia="zh-CN"/>
        </w:rPr>
        <w:t xml:space="preserve"> ; S</w:t>
      </w:r>
      <w:r>
        <w:rPr>
          <w:rFonts w:cstheme="minorHAnsi"/>
          <w:sz w:val="24"/>
          <w:szCs w:val="28"/>
          <w:lang w:eastAsia="zh-CN"/>
        </w:rPr>
        <w:t>elect desired option</w:t>
      </w:r>
      <w:r>
        <w:rPr>
          <w:rFonts w:hint="eastAsia" w:cstheme="minorHAnsi"/>
          <w:sz w:val="24"/>
          <w:szCs w:val="28"/>
          <w:lang w:eastAsia="zh-CN"/>
        </w:rPr>
        <w:t xml:space="preserve"> ; </w:t>
      </w:r>
      <w:r>
        <w:rPr>
          <w:rFonts w:cstheme="minorHAnsi"/>
          <w:sz w:val="24"/>
          <w:szCs w:val="28"/>
          <w:lang w:eastAsia="zh-CN"/>
        </w:rPr>
        <w:t>Save selected values</w:t>
      </w:r>
      <w:r>
        <w:rPr>
          <w:rFonts w:hint="eastAsia" w:cstheme="minorHAnsi"/>
          <w:sz w:val="24"/>
          <w:szCs w:val="28"/>
          <w:lang w:eastAsia="zh-CN"/>
        </w:rPr>
        <w:t>.</w:t>
      </w:r>
    </w:p>
    <w:p>
      <w:pPr>
        <w:pStyle w:val="3"/>
        <w:numPr>
          <w:ilvl w:val="1"/>
          <w:numId w:val="2"/>
        </w:numPr>
        <w:ind w:left="850" w:leftChars="0" w:hanging="453" w:firstLineChars="0"/>
        <w:rPr>
          <w:rFonts w:asciiTheme="minorHAnsi" w:hAnsiTheme="minorHAnsi" w:cstheme="minorHAnsi"/>
          <w:color w:val="auto"/>
          <w:sz w:val="32"/>
          <w:lang w:eastAsia="zh-CN"/>
        </w:rPr>
      </w:pPr>
      <w:bookmarkStart w:id="165" w:name="_Toc32376"/>
      <w:r>
        <w:rPr>
          <w:rFonts w:hint="eastAsia" w:asciiTheme="minorHAnsi" w:hAnsiTheme="minorHAnsi" w:cstheme="minorHAnsi"/>
          <w:color w:val="auto"/>
          <w:sz w:val="32"/>
          <w:lang w:eastAsia="zh-CN"/>
        </w:rPr>
        <w:t>Input and Output</w:t>
      </w:r>
      <w:bookmarkEnd w:id="165"/>
    </w:p>
    <w:tbl>
      <w:tblPr>
        <w:tblStyle w:val="27"/>
        <w:tblW w:w="7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3165"/>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90" w:type="dxa"/>
            <w:vAlign w:val="center"/>
          </w:tcPr>
          <w:p>
            <w:pPr>
              <w:spacing w:after="0" w:line="240" w:lineRule="auto"/>
              <w:jc w:val="center"/>
              <w:rPr>
                <w:b/>
                <w:sz w:val="28"/>
                <w:lang w:eastAsia="zh-CN"/>
              </w:rPr>
            </w:pPr>
            <w:r>
              <w:rPr>
                <w:rFonts w:hint="eastAsia"/>
                <w:b/>
                <w:sz w:val="28"/>
                <w:lang w:eastAsia="zh-CN"/>
              </w:rPr>
              <w:t>Clamp</w:t>
            </w:r>
          </w:p>
        </w:tc>
        <w:tc>
          <w:tcPr>
            <w:tcW w:w="3165" w:type="dxa"/>
            <w:vAlign w:val="center"/>
          </w:tcPr>
          <w:p>
            <w:pPr>
              <w:spacing w:after="0" w:line="240" w:lineRule="auto"/>
              <w:jc w:val="center"/>
              <w:rPr>
                <w:b/>
                <w:sz w:val="28"/>
                <w:lang w:eastAsia="zh-CN"/>
              </w:rPr>
            </w:pPr>
            <w:r>
              <w:rPr>
                <w:rFonts w:hint="eastAsia"/>
                <w:b/>
                <w:sz w:val="28"/>
                <w:lang w:eastAsia="zh-CN"/>
              </w:rPr>
              <w:t>Description</w:t>
            </w:r>
          </w:p>
        </w:tc>
        <w:tc>
          <w:tcPr>
            <w:tcW w:w="3165" w:type="dxa"/>
            <w:vAlign w:val="center"/>
          </w:tcPr>
          <w:p>
            <w:pPr>
              <w:spacing w:after="0" w:line="240" w:lineRule="auto"/>
              <w:jc w:val="center"/>
              <w:rPr>
                <w:b/>
                <w:sz w:val="28"/>
                <w:lang w:eastAsia="zh-CN"/>
              </w:rPr>
            </w:pPr>
            <w:r>
              <w:rPr>
                <w:rFonts w:hint="eastAsia"/>
                <w:b/>
                <w:sz w:val="28"/>
                <w:lang w:eastAsia="zh-CN"/>
              </w:rPr>
              <w:t>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IN1</w:t>
            </w:r>
          </w:p>
        </w:tc>
        <w:tc>
          <w:tcPr>
            <w:tcW w:w="3165" w:type="dxa"/>
            <w:vAlign w:val="center"/>
          </w:tcPr>
          <w:p>
            <w:pPr>
              <w:spacing w:after="0" w:line="240" w:lineRule="auto"/>
              <w:jc w:val="center"/>
              <w:rPr>
                <w:sz w:val="24"/>
                <w:lang w:eastAsia="zh-CN"/>
              </w:rPr>
            </w:pPr>
            <w:r>
              <w:rPr>
                <w:rFonts w:hint="eastAsia"/>
                <w:sz w:val="24"/>
                <w:lang w:eastAsia="zh-CN"/>
              </w:rPr>
              <w:t>Input 1</w:t>
            </w:r>
          </w:p>
        </w:tc>
        <w:tc>
          <w:tcPr>
            <w:tcW w:w="3165" w:type="dxa"/>
            <w:vAlign w:val="center"/>
          </w:tcPr>
          <w:p>
            <w:pPr>
              <w:spacing w:after="0" w:line="240" w:lineRule="auto"/>
              <w:jc w:val="center"/>
              <w:rPr>
                <w:sz w:val="24"/>
                <w:lang w:eastAsia="zh-CN"/>
              </w:rPr>
            </w:pPr>
            <w:r>
              <w:rPr>
                <w:rFonts w:hint="eastAsia"/>
                <w:sz w:val="24"/>
                <w:lang w:eastAsia="zh-CN"/>
              </w:rPr>
              <w:t>Open low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IN2</w:t>
            </w:r>
          </w:p>
        </w:tc>
        <w:tc>
          <w:tcPr>
            <w:tcW w:w="3165" w:type="dxa"/>
            <w:vAlign w:val="center"/>
          </w:tcPr>
          <w:p>
            <w:pPr>
              <w:spacing w:after="0" w:line="240" w:lineRule="auto"/>
              <w:jc w:val="center"/>
              <w:rPr>
                <w:sz w:val="24"/>
                <w:lang w:eastAsia="zh-CN"/>
              </w:rPr>
            </w:pPr>
            <w:r>
              <w:rPr>
                <w:rFonts w:hint="eastAsia"/>
                <w:sz w:val="24"/>
                <w:lang w:eastAsia="zh-CN"/>
              </w:rPr>
              <w:t>Input 2</w:t>
            </w:r>
          </w:p>
        </w:tc>
        <w:tc>
          <w:tcPr>
            <w:tcW w:w="3165" w:type="dxa"/>
            <w:vAlign w:val="center"/>
          </w:tcPr>
          <w:p>
            <w:pPr>
              <w:spacing w:after="0" w:line="240" w:lineRule="auto"/>
              <w:jc w:val="center"/>
              <w:rPr>
                <w:sz w:val="24"/>
              </w:rPr>
            </w:pPr>
            <w:r>
              <w:rPr>
                <w:rFonts w:hint="eastAsia"/>
                <w:sz w:val="24"/>
                <w:lang w:eastAsia="zh-CN"/>
              </w:rPr>
              <w:t>Open and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IN3</w:t>
            </w:r>
          </w:p>
        </w:tc>
        <w:tc>
          <w:tcPr>
            <w:tcW w:w="3165" w:type="dxa"/>
            <w:vAlign w:val="center"/>
          </w:tcPr>
          <w:p>
            <w:pPr>
              <w:spacing w:after="0" w:line="240" w:lineRule="auto"/>
              <w:jc w:val="center"/>
              <w:rPr>
                <w:sz w:val="24"/>
                <w:lang w:eastAsia="zh-CN"/>
              </w:rPr>
            </w:pPr>
            <w:r>
              <w:rPr>
                <w:rFonts w:hint="eastAsia"/>
                <w:sz w:val="24"/>
                <w:lang w:eastAsia="zh-CN"/>
              </w:rPr>
              <w:t>Input 3</w:t>
            </w:r>
          </w:p>
        </w:tc>
        <w:tc>
          <w:tcPr>
            <w:tcW w:w="3165" w:type="dxa"/>
            <w:vAlign w:val="center"/>
          </w:tcPr>
          <w:p>
            <w:pPr>
              <w:spacing w:after="0" w:line="240" w:lineRule="auto"/>
              <w:jc w:val="center"/>
              <w:rPr>
                <w:sz w:val="24"/>
              </w:rPr>
            </w:pPr>
            <w:r>
              <w:rPr>
                <w:rFonts w:hint="eastAsia"/>
                <w:sz w:val="24"/>
                <w:lang w:eastAsia="zh-CN"/>
              </w:rPr>
              <w:t>Open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IN4</w:t>
            </w:r>
          </w:p>
        </w:tc>
        <w:tc>
          <w:tcPr>
            <w:tcW w:w="3165" w:type="dxa"/>
            <w:vAlign w:val="center"/>
          </w:tcPr>
          <w:p>
            <w:pPr>
              <w:spacing w:after="0" w:line="240" w:lineRule="auto"/>
              <w:jc w:val="center"/>
              <w:rPr>
                <w:sz w:val="24"/>
                <w:lang w:eastAsia="zh-CN"/>
              </w:rPr>
            </w:pPr>
            <w:r>
              <w:rPr>
                <w:rFonts w:hint="eastAsia"/>
                <w:sz w:val="24"/>
                <w:lang w:eastAsia="zh-CN"/>
              </w:rPr>
              <w:t>Input 4</w:t>
            </w:r>
          </w:p>
        </w:tc>
        <w:tc>
          <w:tcPr>
            <w:tcW w:w="3165" w:type="dxa"/>
            <w:vAlign w:val="center"/>
          </w:tcPr>
          <w:p>
            <w:pPr>
              <w:spacing w:after="0" w:line="240" w:lineRule="auto"/>
              <w:jc w:val="center"/>
              <w:rPr>
                <w:sz w:val="24"/>
                <w:lang w:eastAsia="zh-CN"/>
              </w:rPr>
            </w:pPr>
            <w:r>
              <w:rPr>
                <w:rFonts w:hint="eastAsia"/>
                <w:sz w:val="24"/>
                <w:lang w:eastAsia="zh-CN"/>
              </w:rPr>
              <w:t>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IN5</w:t>
            </w:r>
          </w:p>
        </w:tc>
        <w:tc>
          <w:tcPr>
            <w:tcW w:w="3165" w:type="dxa"/>
            <w:vAlign w:val="center"/>
          </w:tcPr>
          <w:p>
            <w:pPr>
              <w:spacing w:after="0" w:line="240" w:lineRule="auto"/>
              <w:jc w:val="center"/>
              <w:rPr>
                <w:sz w:val="24"/>
                <w:lang w:eastAsia="zh-CN"/>
              </w:rPr>
            </w:pPr>
            <w:r>
              <w:rPr>
                <w:rFonts w:hint="eastAsia"/>
                <w:sz w:val="24"/>
                <w:lang w:eastAsia="zh-CN"/>
              </w:rPr>
              <w:t>Input 5</w:t>
            </w:r>
          </w:p>
        </w:tc>
        <w:tc>
          <w:tcPr>
            <w:tcW w:w="3165" w:type="dxa"/>
            <w:vAlign w:val="center"/>
          </w:tcPr>
          <w:p>
            <w:pPr>
              <w:spacing w:after="0" w:line="240" w:lineRule="auto"/>
              <w:jc w:val="center"/>
              <w:rPr>
                <w:sz w:val="24"/>
                <w:lang w:eastAsia="zh-CN"/>
              </w:rPr>
            </w:pPr>
            <w:r>
              <w:rPr>
                <w:rFonts w:hint="eastAsia"/>
                <w:sz w:val="24"/>
                <w:lang w:eastAsia="zh-CN"/>
              </w:rPr>
              <w:t>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NO1</w:t>
            </w:r>
          </w:p>
        </w:tc>
        <w:tc>
          <w:tcPr>
            <w:tcW w:w="3165" w:type="dxa"/>
            <w:vAlign w:val="center"/>
          </w:tcPr>
          <w:p>
            <w:pPr>
              <w:spacing w:after="0" w:line="240" w:lineRule="auto"/>
              <w:jc w:val="center"/>
              <w:rPr>
                <w:sz w:val="24"/>
                <w:lang w:eastAsia="zh-CN"/>
              </w:rPr>
            </w:pPr>
            <w:r>
              <w:rPr>
                <w:rFonts w:hint="eastAsia"/>
                <w:sz w:val="24"/>
                <w:lang w:eastAsia="zh-CN"/>
              </w:rPr>
              <w:t>Output Relay 1</w:t>
            </w:r>
          </w:p>
        </w:tc>
        <w:tc>
          <w:tcPr>
            <w:tcW w:w="3165" w:type="dxa"/>
            <w:vAlign w:val="center"/>
          </w:tcPr>
          <w:p>
            <w:pPr>
              <w:spacing w:after="0" w:line="240" w:lineRule="auto"/>
              <w:jc w:val="center"/>
              <w:rPr>
                <w:sz w:val="24"/>
                <w:lang w:eastAsia="zh-CN"/>
              </w:rPr>
            </w:pPr>
            <w:r>
              <w:rPr>
                <w:rFonts w:hint="eastAsia"/>
                <w:sz w:val="24"/>
                <w:lang w:eastAsia="zh-CN"/>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NO2</w:t>
            </w:r>
          </w:p>
        </w:tc>
        <w:tc>
          <w:tcPr>
            <w:tcW w:w="3165" w:type="dxa"/>
            <w:vAlign w:val="center"/>
          </w:tcPr>
          <w:p>
            <w:pPr>
              <w:spacing w:after="0" w:line="240" w:lineRule="auto"/>
              <w:jc w:val="center"/>
              <w:rPr>
                <w:sz w:val="24"/>
                <w:lang w:eastAsia="zh-CN"/>
              </w:rPr>
            </w:pPr>
            <w:r>
              <w:rPr>
                <w:rFonts w:hint="eastAsia"/>
                <w:sz w:val="24"/>
                <w:lang w:eastAsia="zh-CN"/>
              </w:rPr>
              <w:t>Output Relay 2</w:t>
            </w:r>
          </w:p>
        </w:tc>
        <w:tc>
          <w:tcPr>
            <w:tcW w:w="3165" w:type="dxa"/>
            <w:vAlign w:val="center"/>
          </w:tcPr>
          <w:p>
            <w:pPr>
              <w:spacing w:after="0" w:line="240" w:lineRule="auto"/>
              <w:jc w:val="center"/>
              <w:rPr>
                <w:sz w:val="24"/>
                <w:lang w:eastAsia="zh-CN"/>
              </w:rPr>
            </w:pPr>
            <w:r>
              <w:rPr>
                <w:rFonts w:hint="eastAsia"/>
                <w:sz w:val="24"/>
                <w:lang w:eastAsia="zh-CN"/>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NO3</w:t>
            </w:r>
          </w:p>
        </w:tc>
        <w:tc>
          <w:tcPr>
            <w:tcW w:w="3165" w:type="dxa"/>
            <w:vAlign w:val="center"/>
          </w:tcPr>
          <w:p>
            <w:pPr>
              <w:spacing w:after="0" w:line="240" w:lineRule="auto"/>
              <w:jc w:val="center"/>
              <w:rPr>
                <w:sz w:val="24"/>
                <w:lang w:eastAsia="zh-CN"/>
              </w:rPr>
            </w:pPr>
            <w:r>
              <w:rPr>
                <w:rFonts w:hint="eastAsia"/>
                <w:sz w:val="24"/>
                <w:lang w:eastAsia="zh-CN"/>
              </w:rPr>
              <w:t>Output Relay 3</w:t>
            </w:r>
          </w:p>
        </w:tc>
        <w:tc>
          <w:tcPr>
            <w:tcW w:w="3165" w:type="dxa"/>
            <w:vAlign w:val="center"/>
          </w:tcPr>
          <w:p>
            <w:pPr>
              <w:spacing w:after="0" w:line="240" w:lineRule="auto"/>
              <w:jc w:val="center"/>
              <w:rPr>
                <w:sz w:val="24"/>
                <w:lang w:eastAsia="zh-CN"/>
              </w:rPr>
            </w:pPr>
            <w:r>
              <w:rPr>
                <w:rFonts w:hint="eastAsia"/>
                <w:sz w:val="24"/>
                <w:lang w:eastAsia="zh-CN"/>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DO1</w:t>
            </w:r>
          </w:p>
        </w:tc>
        <w:tc>
          <w:tcPr>
            <w:tcW w:w="3165" w:type="dxa"/>
            <w:vAlign w:val="center"/>
          </w:tcPr>
          <w:p>
            <w:pPr>
              <w:spacing w:after="0" w:line="240" w:lineRule="auto"/>
              <w:jc w:val="center"/>
              <w:rPr>
                <w:sz w:val="24"/>
                <w:lang w:eastAsia="zh-CN"/>
              </w:rPr>
            </w:pPr>
            <w:r>
              <w:rPr>
                <w:rFonts w:hint="eastAsia"/>
                <w:sz w:val="24"/>
                <w:lang w:eastAsia="zh-CN"/>
              </w:rPr>
              <w:t>Digital 1</w:t>
            </w:r>
          </w:p>
        </w:tc>
        <w:tc>
          <w:tcPr>
            <w:tcW w:w="3165" w:type="dxa"/>
            <w:vAlign w:val="center"/>
          </w:tcPr>
          <w:p>
            <w:pPr>
              <w:spacing w:after="0" w:line="240" w:lineRule="auto"/>
              <w:jc w:val="center"/>
              <w:rPr>
                <w:sz w:val="24"/>
                <w:lang w:eastAsia="zh-CN"/>
              </w:rPr>
            </w:pPr>
            <w:r>
              <w:rPr>
                <w:rFonts w:hint="eastAsia"/>
                <w:sz w:val="24"/>
                <w:lang w:eastAsia="zh-CN"/>
              </w:rPr>
              <w:t>Signal light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0" w:type="dxa"/>
            <w:vAlign w:val="center"/>
          </w:tcPr>
          <w:p>
            <w:pPr>
              <w:spacing w:after="0" w:line="240" w:lineRule="auto"/>
              <w:jc w:val="center"/>
              <w:rPr>
                <w:sz w:val="24"/>
                <w:lang w:eastAsia="zh-CN"/>
              </w:rPr>
            </w:pPr>
            <w:r>
              <w:rPr>
                <w:rFonts w:hint="eastAsia"/>
                <w:sz w:val="24"/>
                <w:lang w:eastAsia="zh-CN"/>
              </w:rPr>
              <w:t>DO2</w:t>
            </w:r>
          </w:p>
        </w:tc>
        <w:tc>
          <w:tcPr>
            <w:tcW w:w="3165" w:type="dxa"/>
            <w:vAlign w:val="center"/>
          </w:tcPr>
          <w:p>
            <w:pPr>
              <w:spacing w:after="0" w:line="240" w:lineRule="auto"/>
              <w:jc w:val="center"/>
              <w:rPr>
                <w:sz w:val="24"/>
              </w:rPr>
            </w:pPr>
            <w:r>
              <w:rPr>
                <w:rFonts w:hint="eastAsia"/>
                <w:sz w:val="24"/>
                <w:lang w:eastAsia="zh-CN"/>
              </w:rPr>
              <w:t>Digital 2</w:t>
            </w:r>
          </w:p>
        </w:tc>
        <w:tc>
          <w:tcPr>
            <w:tcW w:w="3165" w:type="dxa"/>
            <w:vAlign w:val="center"/>
          </w:tcPr>
          <w:p>
            <w:pPr>
              <w:spacing w:after="0" w:line="240" w:lineRule="auto"/>
              <w:jc w:val="center"/>
              <w:rPr>
                <w:sz w:val="24"/>
                <w:lang w:eastAsia="zh-CN"/>
              </w:rPr>
            </w:pPr>
            <w:r>
              <w:rPr>
                <w:rFonts w:hint="eastAsia"/>
                <w:sz w:val="24"/>
                <w:lang w:eastAsia="zh-CN"/>
              </w:rPr>
              <w:t>Signal light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90" w:type="dxa"/>
            <w:vAlign w:val="center"/>
          </w:tcPr>
          <w:p>
            <w:pPr>
              <w:spacing w:after="0" w:line="240" w:lineRule="auto"/>
              <w:jc w:val="center"/>
              <w:rPr>
                <w:sz w:val="24"/>
                <w:lang w:eastAsia="zh-CN"/>
              </w:rPr>
            </w:pPr>
            <w:r>
              <w:rPr>
                <w:rFonts w:hint="eastAsia"/>
                <w:sz w:val="24"/>
                <w:lang w:eastAsia="zh-CN"/>
              </w:rPr>
              <w:t>DO3</w:t>
            </w:r>
          </w:p>
        </w:tc>
        <w:tc>
          <w:tcPr>
            <w:tcW w:w="3165" w:type="dxa"/>
            <w:vAlign w:val="center"/>
          </w:tcPr>
          <w:p>
            <w:pPr>
              <w:spacing w:after="0" w:line="240" w:lineRule="auto"/>
              <w:jc w:val="center"/>
              <w:rPr>
                <w:sz w:val="24"/>
              </w:rPr>
            </w:pPr>
            <w:r>
              <w:rPr>
                <w:rFonts w:hint="eastAsia"/>
                <w:sz w:val="24"/>
                <w:lang w:eastAsia="zh-CN"/>
              </w:rPr>
              <w:t>Digital 3</w:t>
            </w:r>
          </w:p>
        </w:tc>
        <w:tc>
          <w:tcPr>
            <w:tcW w:w="3165" w:type="dxa"/>
            <w:vAlign w:val="center"/>
          </w:tcPr>
          <w:p>
            <w:pPr>
              <w:spacing w:after="0" w:line="240" w:lineRule="auto"/>
              <w:jc w:val="center"/>
              <w:rPr>
                <w:sz w:val="24"/>
                <w:lang w:eastAsia="zh-CN"/>
              </w:rPr>
            </w:pPr>
            <w:r>
              <w:rPr>
                <w:rFonts w:hint="eastAsia"/>
                <w:sz w:val="24"/>
                <w:lang w:eastAsia="zh-CN"/>
              </w:rPr>
              <w:t>Signal light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90" w:type="dxa"/>
            <w:vAlign w:val="center"/>
          </w:tcPr>
          <w:p>
            <w:pPr>
              <w:spacing w:after="0" w:line="240" w:lineRule="auto"/>
              <w:jc w:val="center"/>
              <w:rPr>
                <w:sz w:val="24"/>
                <w:lang w:eastAsia="zh-CN"/>
              </w:rPr>
            </w:pPr>
            <w:r>
              <w:rPr>
                <w:rFonts w:hint="eastAsia"/>
                <w:sz w:val="24"/>
                <w:lang w:eastAsia="zh-CN"/>
              </w:rPr>
              <w:t>RA</w:t>
            </w:r>
          </w:p>
        </w:tc>
        <w:tc>
          <w:tcPr>
            <w:tcW w:w="3165" w:type="dxa"/>
            <w:vAlign w:val="center"/>
          </w:tcPr>
          <w:p>
            <w:pPr>
              <w:spacing w:after="0" w:line="240" w:lineRule="auto"/>
              <w:jc w:val="center"/>
              <w:rPr>
                <w:sz w:val="24"/>
                <w:lang w:eastAsia="zh-CN"/>
              </w:rPr>
            </w:pPr>
            <w:r>
              <w:rPr>
                <w:sz w:val="24"/>
                <w:lang w:eastAsia="zh-CN"/>
              </w:rPr>
              <w:t>Radar signal input</w:t>
            </w:r>
          </w:p>
        </w:tc>
        <w:tc>
          <w:tcPr>
            <w:tcW w:w="3165" w:type="dxa"/>
            <w:vAlign w:val="center"/>
          </w:tcPr>
          <w:p>
            <w:pPr>
              <w:spacing w:after="0" w:line="240" w:lineRule="auto"/>
              <w:jc w:val="center"/>
              <w:rPr>
                <w:sz w:val="24"/>
                <w:lang w:eastAsia="zh-CN"/>
              </w:rPr>
            </w:pPr>
            <w:r>
              <w:rPr>
                <w:sz w:val="24"/>
                <w:lang w:eastAsia="zh-CN"/>
              </w:rPr>
              <w:t>Vehicle existence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490" w:type="dxa"/>
            <w:vAlign w:val="center"/>
          </w:tcPr>
          <w:p>
            <w:pPr>
              <w:spacing w:after="0" w:line="240" w:lineRule="auto"/>
              <w:jc w:val="center"/>
              <w:rPr>
                <w:sz w:val="24"/>
                <w:lang w:eastAsia="zh-CN"/>
              </w:rPr>
            </w:pPr>
            <w:r>
              <w:rPr>
                <w:rFonts w:hint="eastAsia"/>
                <w:sz w:val="24"/>
                <w:lang w:eastAsia="zh-CN"/>
              </w:rPr>
              <w:t>BO</w:t>
            </w:r>
          </w:p>
        </w:tc>
        <w:tc>
          <w:tcPr>
            <w:tcW w:w="3165" w:type="dxa"/>
            <w:vAlign w:val="center"/>
          </w:tcPr>
          <w:p>
            <w:pPr>
              <w:spacing w:after="0" w:line="240" w:lineRule="auto"/>
              <w:jc w:val="center"/>
              <w:rPr>
                <w:sz w:val="24"/>
                <w:lang w:eastAsia="zh-CN"/>
              </w:rPr>
            </w:pPr>
            <w:r>
              <w:rPr>
                <w:rFonts w:hint="eastAsia"/>
                <w:sz w:val="24"/>
                <w:lang w:eastAsia="zh-CN"/>
              </w:rPr>
              <w:t>Boom</w:t>
            </w:r>
            <w:r>
              <w:rPr>
                <w:sz w:val="24"/>
                <w:lang w:eastAsia="zh-CN"/>
              </w:rPr>
              <w:t xml:space="preserve"> signal input</w:t>
            </w:r>
          </w:p>
        </w:tc>
        <w:tc>
          <w:tcPr>
            <w:tcW w:w="3165" w:type="dxa"/>
            <w:vAlign w:val="center"/>
          </w:tcPr>
          <w:p>
            <w:pPr>
              <w:spacing w:after="0" w:line="240" w:lineRule="auto"/>
              <w:jc w:val="center"/>
              <w:rPr>
                <w:sz w:val="24"/>
                <w:lang w:eastAsia="zh-CN"/>
              </w:rPr>
            </w:pPr>
            <w:r>
              <w:rPr>
                <w:rFonts w:hint="eastAsia" w:cstheme="minorHAnsi"/>
                <w:sz w:val="24"/>
                <w:szCs w:val="28"/>
                <w:lang w:eastAsia="zh-CN"/>
              </w:rPr>
              <w:t xml:space="preserve">Boom </w:t>
            </w:r>
            <w:r>
              <w:rPr>
                <w:rFonts w:cstheme="minorHAnsi"/>
                <w:sz w:val="24"/>
                <w:szCs w:val="28"/>
                <w:lang w:eastAsia="zh-CN"/>
              </w:rPr>
              <w:t>dislocation</w:t>
            </w:r>
          </w:p>
        </w:tc>
      </w:tr>
    </w:tbl>
    <w:p>
      <w:pPr>
        <w:jc w:val="center"/>
        <w:rPr>
          <w:sz w:val="10"/>
          <w:szCs w:val="10"/>
          <w:lang w:val="en-US" w:eastAsia="zh-CN"/>
        </w:rPr>
      </w:pPr>
    </w:p>
    <w:p>
      <w:pPr>
        <w:jc w:val="center"/>
        <w:rPr>
          <w:lang w:eastAsia="zh-CN"/>
        </w:rPr>
      </w:pPr>
      <w:r>
        <w:rPr>
          <w:lang w:val="en-US" w:eastAsia="zh-CN"/>
        </w:rPr>
        <w:drawing>
          <wp:inline distT="0" distB="0" distL="0" distR="0">
            <wp:extent cx="5417820" cy="1728470"/>
            <wp:effectExtent l="0" t="0" r="11430"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37" cstate="print"/>
                    <a:srcRect/>
                    <a:stretch>
                      <a:fillRect/>
                    </a:stretch>
                  </pic:blipFill>
                  <pic:spPr>
                    <a:xfrm>
                      <a:off x="0" y="0"/>
                      <a:ext cx="5417820" cy="1728470"/>
                    </a:xfrm>
                    <a:prstGeom prst="rect">
                      <a:avLst/>
                    </a:prstGeom>
                    <a:noFill/>
                    <a:ln w="9525">
                      <a:noFill/>
                      <a:miter lim="800000"/>
                      <a:headEnd/>
                      <a:tailEnd/>
                    </a:ln>
                  </pic:spPr>
                </pic:pic>
              </a:graphicData>
            </a:graphic>
          </wp:inline>
        </w:drawing>
      </w:r>
    </w:p>
    <w:p>
      <w:pPr>
        <w:rPr>
          <w:lang w:eastAsia="zh-CN"/>
        </w:rPr>
      </w:pPr>
    </w:p>
    <w:p>
      <w:pPr>
        <w:ind w:firstLine="1820" w:firstLineChars="650"/>
        <w:rPr>
          <w:lang w:eastAsia="zh-CN"/>
        </w:rPr>
      </w:pPr>
    </w:p>
    <w:p>
      <w:pPr>
        <w:ind w:firstLine="1820" w:firstLineChars="650"/>
        <w:rPr>
          <w:lang w:eastAsia="zh-CN"/>
        </w:rPr>
      </w:pPr>
      <w:r>
        <w:rPr>
          <w:lang w:eastAsia="zh-CN"/>
        </w:rPr>
        <w:pict>
          <v:shape id="_x0000_s1041" o:spid="_x0000_s1041" o:spt="202" type="#_x0000_t202" style="position:absolute;left:0pt;margin-left:60pt;margin-top:-4.65pt;height:126.75pt;width:385.7pt;z-index:251667456;mso-width-relative:margin;mso-height-relative:margin;" filled="f" stroked="f" coordsize="21600,21600">
            <v:path/>
            <v:fill on="f" focussize="0,0"/>
            <v:stroke on="f" joinstyle="miter"/>
            <v:imagedata o:title=""/>
            <o:lock v:ext="edit"/>
            <v:textbox>
              <w:txbxContent>
                <w:p>
                  <w:pPr>
                    <w:spacing w:line="240" w:lineRule="auto"/>
                    <w:rPr>
                      <w:sz w:val="24"/>
                      <w:lang w:eastAsia="zh-CN"/>
                    </w:rPr>
                  </w:pPr>
                  <w:r>
                    <w:rPr>
                      <w:rFonts w:hint="eastAsia"/>
                      <w:b/>
                      <w:sz w:val="24"/>
                      <w:lang w:eastAsia="zh-CN"/>
                    </w:rPr>
                    <w:t>IN1-IN5:</w:t>
                  </w:r>
                  <w:r>
                    <w:rPr>
                      <w:sz w:val="24"/>
                      <w:lang w:eastAsia="zh-CN"/>
                    </w:rPr>
                    <w:t xml:space="preserve"> Input voltage </w:t>
                  </w:r>
                  <w:r>
                    <w:rPr>
                      <w:rFonts w:cs="Arial"/>
                      <w:sz w:val="24"/>
                      <w:lang w:eastAsia="zh-CN"/>
                    </w:rPr>
                    <w:t>24VDC±10％</w:t>
                  </w:r>
                  <w:r>
                    <w:rPr>
                      <w:sz w:val="24"/>
                      <w:lang w:eastAsia="zh-CN"/>
                    </w:rPr>
                    <w:t xml:space="preserve"> ,</w:t>
                  </w:r>
                  <w:r>
                    <w:t xml:space="preserve"> </w:t>
                  </w:r>
                  <w:r>
                    <w:rPr>
                      <w:sz w:val="24"/>
                      <w:lang w:eastAsia="zh-CN"/>
                    </w:rPr>
                    <w:t>Input current</w:t>
                  </w:r>
                  <w:r>
                    <w:rPr>
                      <w:rFonts w:hint="eastAsia"/>
                      <w:sz w:val="24"/>
                      <w:lang w:eastAsia="zh-CN"/>
                    </w:rPr>
                    <w:t xml:space="preserve"> </w:t>
                  </w:r>
                  <w:r>
                    <w:rPr>
                      <w:rFonts w:cs="Arial"/>
                      <w:sz w:val="24"/>
                      <w:lang w:eastAsia="zh-CN"/>
                    </w:rPr>
                    <w:t>＜</w:t>
                  </w:r>
                  <w:r>
                    <w:rPr>
                      <w:sz w:val="24"/>
                      <w:lang w:eastAsia="zh-CN"/>
                    </w:rPr>
                    <w:t>10mA per input.</w:t>
                  </w:r>
                  <w:r>
                    <w:rPr>
                      <w:rFonts w:hint="eastAsia"/>
                      <w:sz w:val="24"/>
                      <w:lang w:eastAsia="zh-CN"/>
                    </w:rPr>
                    <w:t xml:space="preserve">      </w:t>
                  </w:r>
                </w:p>
                <w:p>
                  <w:pPr>
                    <w:spacing w:line="240" w:lineRule="auto"/>
                    <w:rPr>
                      <w:sz w:val="24"/>
                      <w:lang w:eastAsia="zh-CN"/>
                    </w:rPr>
                  </w:pPr>
                  <w:r>
                    <w:rPr>
                      <w:rFonts w:hint="eastAsia"/>
                      <w:b/>
                      <w:sz w:val="24"/>
                      <w:lang w:eastAsia="zh-CN"/>
                    </w:rPr>
                    <w:t>NO1-NO3:</w:t>
                  </w:r>
                  <w:r>
                    <w:rPr>
                      <w:rFonts w:hint="eastAsia"/>
                      <w:sz w:val="24"/>
                      <w:lang w:eastAsia="zh-CN"/>
                    </w:rPr>
                    <w:t xml:space="preserve"> Max.</w:t>
                  </w:r>
                  <w:r>
                    <w:rPr>
                      <w:sz w:val="24"/>
                      <w:lang w:eastAsia="zh-CN"/>
                    </w:rPr>
                    <w:t xml:space="preserve"> voltage</w:t>
                  </w:r>
                  <w:r>
                    <w:rPr>
                      <w:rFonts w:hint="eastAsia"/>
                      <w:sz w:val="24"/>
                      <w:lang w:eastAsia="zh-CN"/>
                    </w:rPr>
                    <w:t xml:space="preserve"> 30V DC/AC , Max.</w:t>
                  </w:r>
                  <w:r>
                    <w:t xml:space="preserve"> </w:t>
                  </w:r>
                  <w:r>
                    <w:rPr>
                      <w:sz w:val="24"/>
                      <w:lang w:eastAsia="zh-CN"/>
                    </w:rPr>
                    <w:t>current</w:t>
                  </w:r>
                  <w:r>
                    <w:rPr>
                      <w:rFonts w:hint="eastAsia"/>
                      <w:sz w:val="24"/>
                      <w:lang w:eastAsia="zh-CN"/>
                    </w:rPr>
                    <w:t xml:space="preserve"> 1</w:t>
                  </w:r>
                  <w:r>
                    <w:rPr>
                      <w:sz w:val="24"/>
                      <w:lang w:eastAsia="zh-CN"/>
                    </w:rPr>
                    <w:t>A</w:t>
                  </w:r>
                  <w:r>
                    <w:rPr>
                      <w:rFonts w:hint="eastAsia"/>
                      <w:sz w:val="24"/>
                      <w:lang w:eastAsia="zh-CN"/>
                    </w:rPr>
                    <w:t xml:space="preserve"> .</w:t>
                  </w:r>
                </w:p>
                <w:p>
                  <w:pPr>
                    <w:spacing w:line="240" w:lineRule="auto"/>
                    <w:rPr>
                      <w:b/>
                      <w:sz w:val="24"/>
                      <w:lang w:eastAsia="zh-CN"/>
                    </w:rPr>
                  </w:pPr>
                  <w:r>
                    <w:rPr>
                      <w:rFonts w:hint="eastAsia"/>
                      <w:b/>
                      <w:sz w:val="24"/>
                      <w:lang w:eastAsia="zh-CN"/>
                    </w:rPr>
                    <w:t>RA/BO：</w:t>
                  </w:r>
                  <w:r>
                    <w:rPr>
                      <w:sz w:val="24"/>
                      <w:lang w:eastAsia="zh-CN"/>
                    </w:rPr>
                    <w:t xml:space="preserve">Input voltage </w:t>
                  </w:r>
                  <w:r>
                    <w:rPr>
                      <w:rFonts w:cs="Arial"/>
                      <w:sz w:val="24"/>
                      <w:lang w:eastAsia="zh-CN"/>
                    </w:rPr>
                    <w:t>24VDC±10％</w:t>
                  </w:r>
                  <w:r>
                    <w:rPr>
                      <w:sz w:val="24"/>
                      <w:lang w:eastAsia="zh-CN"/>
                    </w:rPr>
                    <w:t xml:space="preserve"> ,</w:t>
                  </w:r>
                  <w:r>
                    <w:t xml:space="preserve"> </w:t>
                  </w:r>
                  <w:r>
                    <w:rPr>
                      <w:sz w:val="24"/>
                      <w:lang w:eastAsia="zh-CN"/>
                    </w:rPr>
                    <w:t>Input current</w:t>
                  </w:r>
                  <w:r>
                    <w:rPr>
                      <w:rFonts w:hint="eastAsia"/>
                      <w:sz w:val="24"/>
                      <w:lang w:eastAsia="zh-CN"/>
                    </w:rPr>
                    <w:t xml:space="preserve"> </w:t>
                  </w:r>
                  <w:r>
                    <w:rPr>
                      <w:rFonts w:cs="Arial"/>
                      <w:sz w:val="24"/>
                      <w:lang w:eastAsia="zh-CN"/>
                    </w:rPr>
                    <w:t>＜</w:t>
                  </w:r>
                  <w:r>
                    <w:rPr>
                      <w:sz w:val="24"/>
                      <w:lang w:eastAsia="zh-CN"/>
                    </w:rPr>
                    <w:t>10mA per input.</w:t>
                  </w:r>
                </w:p>
                <w:p>
                  <w:pPr>
                    <w:spacing w:line="240" w:lineRule="auto"/>
                    <w:rPr>
                      <w:sz w:val="24"/>
                      <w:lang w:eastAsia="zh-CN"/>
                    </w:rPr>
                  </w:pPr>
                  <w:r>
                    <w:rPr>
                      <w:rFonts w:hint="eastAsia"/>
                      <w:b/>
                      <w:sz w:val="24"/>
                      <w:lang w:eastAsia="zh-CN"/>
                    </w:rPr>
                    <w:t xml:space="preserve">DO1-DO3: </w:t>
                  </w:r>
                  <w:r>
                    <w:rPr>
                      <w:sz w:val="24"/>
                      <w:lang w:eastAsia="zh-CN"/>
                    </w:rPr>
                    <w:t xml:space="preserve">Output voltage </w:t>
                  </w:r>
                  <w:r>
                    <w:rPr>
                      <w:rFonts w:cs="Arial"/>
                      <w:sz w:val="24"/>
                      <w:lang w:eastAsia="zh-CN"/>
                    </w:rPr>
                    <w:t>24VDC±10％</w:t>
                  </w:r>
                  <w:r>
                    <w:rPr>
                      <w:sz w:val="24"/>
                      <w:lang w:eastAsia="zh-CN"/>
                    </w:rPr>
                    <w:t xml:space="preserve"> , Input current 100mA .</w:t>
                  </w:r>
                </w:p>
                <w:p>
                  <w:pPr>
                    <w:spacing w:line="240" w:lineRule="auto"/>
                    <w:rPr>
                      <w:sz w:val="24"/>
                      <w:lang w:eastAsia="zh-CN"/>
                    </w:rPr>
                  </w:pPr>
                  <w:r>
                    <w:rPr>
                      <w:b/>
                      <w:sz w:val="24"/>
                      <w:lang w:eastAsia="zh-CN"/>
                    </w:rPr>
                    <w:t>The specifications of all clamps shall be AWG20 to AWG14.</w:t>
                  </w:r>
                </w:p>
                <w:p>
                  <w:pPr>
                    <w:rPr>
                      <w:b/>
                      <w:sz w:val="24"/>
                      <w:lang w:eastAsia="zh-CN"/>
                    </w:rPr>
                  </w:pPr>
                </w:p>
                <w:p>
                  <w:pPr>
                    <w:rPr>
                      <w:b/>
                      <w:sz w:val="24"/>
                      <w:lang w:eastAsia="zh-CN"/>
                    </w:rPr>
                  </w:pPr>
                </w:p>
                <w:p>
                  <w:pPr>
                    <w:rPr>
                      <w:b/>
                      <w:sz w:val="24"/>
                      <w:lang w:eastAsia="zh-CN"/>
                    </w:rPr>
                  </w:pPr>
                </w:p>
                <w:p>
                  <w:pPr>
                    <w:rPr>
                      <w:lang w:eastAsia="zh-CN"/>
                    </w:rPr>
                  </w:pPr>
                </w:p>
              </w:txbxContent>
            </v:textbox>
          </v:shape>
        </w:pict>
      </w:r>
    </w:p>
    <w:p>
      <w:pPr>
        <w:ind w:firstLine="1820" w:firstLineChars="650"/>
        <w:rPr>
          <w:lang w:eastAsia="zh-CN"/>
        </w:rPr>
      </w:pPr>
    </w:p>
    <w:p>
      <w:pPr>
        <w:ind w:firstLine="1820" w:firstLineChars="650"/>
        <w:rPr>
          <w:lang w:eastAsia="zh-CN"/>
        </w:rPr>
      </w:pPr>
    </w:p>
    <w:p>
      <w:pPr>
        <w:ind w:firstLine="1820" w:firstLineChars="650"/>
        <w:rPr>
          <w:lang w:eastAsia="zh-CN"/>
        </w:rPr>
      </w:pPr>
    </w:p>
    <w:p>
      <w:pPr>
        <w:pStyle w:val="3"/>
        <w:numPr>
          <w:ilvl w:val="1"/>
          <w:numId w:val="2"/>
        </w:numPr>
        <w:ind w:left="850" w:leftChars="0" w:hanging="453" w:firstLineChars="0"/>
        <w:rPr>
          <w:rFonts w:hint="eastAsia" w:asciiTheme="minorHAnsi" w:hAnsiTheme="minorHAnsi" w:cstheme="minorHAnsi"/>
          <w:color w:val="auto"/>
          <w:sz w:val="32"/>
          <w:lang w:eastAsia="zh-CN"/>
        </w:rPr>
      </w:pPr>
      <w:bookmarkStart w:id="166" w:name="_Toc10546"/>
      <w:r>
        <w:rPr>
          <w:rFonts w:hint="eastAsia" w:asciiTheme="minorHAnsi" w:hAnsiTheme="minorHAnsi" w:cstheme="minorHAnsi"/>
          <w:color w:val="auto"/>
          <w:sz w:val="32"/>
          <w:lang w:eastAsia="zh-CN"/>
        </w:rPr>
        <w:t>Menu</w:t>
      </w:r>
      <w:bookmarkEnd w:id="166"/>
    </w:p>
    <w:p>
      <w:pPr>
        <w:pStyle w:val="4"/>
        <w:numPr>
          <w:ilvl w:val="2"/>
          <w:numId w:val="2"/>
        </w:numPr>
        <w:ind w:left="1508" w:leftChars="0" w:hanging="708" w:firstLineChars="0"/>
        <w:rPr>
          <w:lang w:eastAsia="zh-CN"/>
        </w:rPr>
      </w:pPr>
      <w:bookmarkStart w:id="167" w:name="_Toc30913"/>
      <w:r>
        <w:rPr>
          <w:rFonts w:asciiTheme="minorHAnsi" w:hAnsiTheme="minorHAnsi" w:cstheme="minorHAnsi"/>
          <w:color w:val="auto"/>
          <w:sz w:val="32"/>
        </w:rPr>
        <w:t>User Mode</w:t>
      </w:r>
      <w:bookmarkEnd w:id="167"/>
    </w:p>
    <w:tbl>
      <w:tblPr>
        <w:tblStyle w:val="27"/>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rPr>
            </w:pPr>
            <w:r>
              <w:rPr>
                <w:rFonts w:hint="eastAsia"/>
                <w:b/>
                <w:sz w:val="28"/>
                <w:lang w:eastAsia="zh-CN"/>
              </w:rPr>
              <w:t>Mode 1</w:t>
            </w:r>
          </w:p>
        </w:tc>
        <w:tc>
          <w:tcPr>
            <w:tcW w:w="6551" w:type="dxa"/>
            <w:vAlign w:val="center"/>
          </w:tcPr>
          <w:p>
            <w:pPr>
              <w:spacing w:after="0" w:line="240" w:lineRule="auto"/>
              <w:rPr>
                <w:b/>
                <w:sz w:val="28"/>
              </w:rPr>
            </w:pPr>
            <w:r>
              <w:rPr>
                <w:sz w:val="28"/>
              </w:rPr>
              <w:t>Barrier boom is always open (vertical position) and only closes when a continuous signal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Mode 2</w:t>
            </w:r>
          </w:p>
        </w:tc>
        <w:tc>
          <w:tcPr>
            <w:tcW w:w="6551" w:type="dxa"/>
            <w:vAlign w:val="center"/>
          </w:tcPr>
          <w:p>
            <w:pPr>
              <w:spacing w:after="0" w:line="240" w:lineRule="auto"/>
              <w:rPr>
                <w:b/>
                <w:sz w:val="28"/>
              </w:rPr>
            </w:pPr>
            <w:r>
              <w:rPr>
                <w:sz w:val="28"/>
              </w:rPr>
              <w:t>Depending on the duration of the continuous signal, the barrier boom can be moved to any angle.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Mode 3</w:t>
            </w:r>
          </w:p>
        </w:tc>
        <w:tc>
          <w:tcPr>
            <w:tcW w:w="6551" w:type="dxa"/>
            <w:vAlign w:val="center"/>
          </w:tcPr>
          <w:p>
            <w:pPr>
              <w:spacing w:after="0" w:line="240" w:lineRule="auto"/>
              <w:rPr>
                <w:b/>
                <w:sz w:val="28"/>
              </w:rPr>
            </w:pPr>
            <w:r>
              <w:rPr>
                <w:rFonts w:cstheme="minorHAnsi"/>
                <w:sz w:val="28"/>
                <w:szCs w:val="20"/>
              </w:rPr>
              <w:t>The barrier is opened and closed when a signal pulse is received by two separate inputs.  The pulse should be between 100 and 300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Mode 4</w:t>
            </w:r>
          </w:p>
        </w:tc>
        <w:tc>
          <w:tcPr>
            <w:tcW w:w="6551" w:type="dxa"/>
            <w:vAlign w:val="center"/>
          </w:tcPr>
          <w:p>
            <w:pPr>
              <w:spacing w:after="0" w:line="240" w:lineRule="auto"/>
              <w:rPr>
                <w:b/>
                <w:sz w:val="28"/>
              </w:rPr>
            </w:pPr>
            <w:r>
              <w:rPr>
                <w:sz w:val="28"/>
              </w:rPr>
              <w:t>Automatic closing of the barrier boom happens when the signal is originating from a safety device.</w:t>
            </w:r>
          </w:p>
        </w:tc>
      </w:tr>
    </w:tbl>
    <w:p>
      <w:pPr>
        <w:rPr>
          <w:lang w:eastAsia="zh-CN"/>
        </w:rPr>
      </w:pPr>
    </w:p>
    <w:p>
      <w:pPr>
        <w:pStyle w:val="4"/>
        <w:numPr>
          <w:ilvl w:val="2"/>
          <w:numId w:val="2"/>
        </w:numPr>
        <w:ind w:left="1508" w:leftChars="0" w:hanging="708" w:firstLineChars="0"/>
        <w:rPr>
          <w:rFonts w:asciiTheme="minorHAnsi" w:hAnsiTheme="minorHAnsi" w:cstheme="minorHAnsi"/>
          <w:color w:val="auto"/>
          <w:sz w:val="32"/>
          <w:lang w:eastAsia="zh-CN"/>
        </w:rPr>
      </w:pPr>
      <w:bookmarkStart w:id="168" w:name="_Toc30865"/>
      <w:r>
        <w:rPr>
          <w:rFonts w:asciiTheme="minorHAnsi" w:hAnsiTheme="minorHAnsi" w:cstheme="minorHAnsi"/>
          <w:color w:val="auto"/>
          <w:sz w:val="32"/>
        </w:rPr>
        <w:t>Barrier Set</w:t>
      </w:r>
      <w:r>
        <w:rPr>
          <w:rFonts w:hint="eastAsia" w:asciiTheme="minorHAnsi" w:hAnsiTheme="minorHAnsi" w:cstheme="minorHAnsi"/>
          <w:color w:val="auto"/>
          <w:sz w:val="32"/>
          <w:lang w:eastAsia="zh-CN"/>
        </w:rPr>
        <w:t>u</w:t>
      </w:r>
      <w:r>
        <w:rPr>
          <w:rFonts w:asciiTheme="minorHAnsi" w:hAnsiTheme="minorHAnsi" w:cstheme="minorHAnsi"/>
          <w:color w:val="auto"/>
          <w:sz w:val="32"/>
        </w:rPr>
        <w:t>p</w:t>
      </w:r>
      <w:bookmarkEnd w:id="168"/>
    </w:p>
    <w:tbl>
      <w:tblPr>
        <w:tblStyle w:val="27"/>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6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Speed</w:t>
            </w:r>
          </w:p>
        </w:tc>
        <w:tc>
          <w:tcPr>
            <w:tcW w:w="6551" w:type="dxa"/>
            <w:vAlign w:val="center"/>
          </w:tcPr>
          <w:p>
            <w:pPr>
              <w:spacing w:after="0" w:line="240" w:lineRule="auto"/>
              <w:rPr>
                <w:rFonts w:hint="eastAsia"/>
                <w:sz w:val="28"/>
                <w:lang w:eastAsia="zh-CN"/>
              </w:rPr>
            </w:pPr>
            <w:r>
              <w:rPr>
                <w:sz w:val="28"/>
              </w:rPr>
              <w:t>Configure closing speed as Fast , Medium</w:t>
            </w:r>
            <w:r>
              <w:rPr>
                <w:rFonts w:hint="eastAsia"/>
                <w:sz w:val="28"/>
                <w:lang w:eastAsia="zh-CN"/>
              </w:rPr>
              <w:t xml:space="preserve"> </w:t>
            </w:r>
            <w:r>
              <w:rPr>
                <w:sz w:val="28"/>
              </w:rPr>
              <w:t>, or Low</w:t>
            </w:r>
            <w:r>
              <w:rPr>
                <w:rFonts w:hint="eastAsia"/>
                <w:sz w:val="28"/>
                <w:lang w:eastAsia="zh-CN"/>
              </w:rPr>
              <w:t>.</w:t>
            </w:r>
          </w:p>
          <w:p>
            <w:pPr>
              <w:spacing w:after="0" w:line="240" w:lineRule="auto"/>
              <w:rPr>
                <w:rFonts w:hint="default"/>
                <w:sz w:val="28"/>
                <w:lang w:val="en-US" w:eastAsia="zh-CN"/>
              </w:rPr>
            </w:pPr>
            <w:r>
              <w:rPr>
                <w:rFonts w:hint="default"/>
                <w:sz w:val="28"/>
                <w:lang w:val="en-US" w:eastAsia="zh-CN"/>
              </w:rPr>
              <w:t>The three speeds of NWD-103A and NWD-103B are adjustable.NWD-103 can only be adjusted to medium speed as soon as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Delay</w:t>
            </w:r>
          </w:p>
        </w:tc>
        <w:tc>
          <w:tcPr>
            <w:tcW w:w="6551" w:type="dxa"/>
            <w:vAlign w:val="center"/>
          </w:tcPr>
          <w:p>
            <w:pPr>
              <w:spacing w:after="0" w:line="240" w:lineRule="auto"/>
              <w:rPr>
                <w:b/>
                <w:sz w:val="28"/>
                <w:szCs w:val="28"/>
                <w:lang w:eastAsia="zh-CN"/>
              </w:rPr>
            </w:pPr>
            <w:r>
              <w:rPr>
                <w:b/>
                <w:sz w:val="28"/>
              </w:rPr>
              <w:t>Clos</w:t>
            </w:r>
            <w:r>
              <w:rPr>
                <w:rFonts w:hint="eastAsia"/>
                <w:b/>
                <w:sz w:val="28"/>
                <w:lang w:val="en-US" w:eastAsia="zh-CN"/>
              </w:rPr>
              <w:t>e</w:t>
            </w:r>
            <w:r>
              <w:rPr>
                <w:b/>
                <w:sz w:val="28"/>
              </w:rPr>
              <w:t xml:space="preserve"> Delay</w:t>
            </w:r>
            <w:r>
              <w:rPr>
                <w:rFonts w:hint="eastAsia"/>
                <w:b/>
                <w:sz w:val="28"/>
                <w:szCs w:val="28"/>
              </w:rPr>
              <w:t>:</w:t>
            </w:r>
          </w:p>
          <w:p>
            <w:pPr>
              <w:spacing w:after="0" w:line="240" w:lineRule="auto"/>
              <w:rPr>
                <w:sz w:val="28"/>
                <w:lang w:eastAsia="zh-CN"/>
              </w:rPr>
            </w:pPr>
            <w:r>
              <w:rPr>
                <w:sz w:val="28"/>
              </w:rPr>
              <w:t>Length of time barrier boom closes after receiving signal (0…15s</w:t>
            </w:r>
            <w:r>
              <w:rPr>
                <w:rFonts w:hint="eastAsia"/>
                <w:sz w:val="28"/>
                <w:lang w:eastAsia="zh-CN"/>
              </w:rPr>
              <w:t>,</w:t>
            </w:r>
            <w:r>
              <w:t xml:space="preserve"> </w:t>
            </w:r>
            <w:r>
              <w:rPr>
                <w:sz w:val="28"/>
                <w:lang w:eastAsia="zh-CN"/>
              </w:rPr>
              <w:t>default</w:t>
            </w:r>
            <w:r>
              <w:rPr>
                <w:rFonts w:hint="eastAsia"/>
                <w:sz w:val="28"/>
                <w:lang w:eastAsia="zh-CN"/>
              </w:rPr>
              <w:t xml:space="preserve"> 0s</w:t>
            </w:r>
            <w:r>
              <w:rPr>
                <w:sz w:val="28"/>
              </w:rPr>
              <w:t>)</w:t>
            </w:r>
            <w:r>
              <w:rPr>
                <w:rFonts w:hint="eastAsia"/>
                <w:sz w:val="28"/>
                <w:lang w:eastAsia="zh-CN"/>
              </w:rPr>
              <w:t>.</w:t>
            </w:r>
          </w:p>
          <w:p>
            <w:pPr>
              <w:pStyle w:val="32"/>
              <w:rPr>
                <w:b/>
                <w:sz w:val="28"/>
                <w:szCs w:val="28"/>
                <w:lang w:eastAsia="zh-CN"/>
              </w:rPr>
            </w:pPr>
            <w:r>
              <w:rPr>
                <w:b/>
                <w:sz w:val="28"/>
                <w:szCs w:val="28"/>
              </w:rPr>
              <w:t>Impact Delay</w:t>
            </w:r>
            <w:r>
              <w:rPr>
                <w:rFonts w:hint="eastAsia"/>
                <w:b/>
                <w:sz w:val="28"/>
                <w:szCs w:val="28"/>
              </w:rPr>
              <w:t>:</w:t>
            </w:r>
          </w:p>
          <w:p>
            <w:pPr>
              <w:pStyle w:val="32"/>
              <w:rPr>
                <w:b/>
                <w:sz w:val="28"/>
                <w:szCs w:val="28"/>
                <w:lang w:eastAsia="zh-CN"/>
              </w:rPr>
            </w:pPr>
            <w:r>
              <w:rPr>
                <w:sz w:val="28"/>
              </w:rPr>
              <w:t>Length of time barrier boom closes after collision is detected (0…30s</w:t>
            </w:r>
            <w:r>
              <w:rPr>
                <w:rFonts w:hint="eastAsia"/>
                <w:sz w:val="28"/>
                <w:lang w:eastAsia="zh-CN"/>
              </w:rPr>
              <w:t>,</w:t>
            </w:r>
            <w:r>
              <w:t xml:space="preserve"> </w:t>
            </w:r>
            <w:r>
              <w:rPr>
                <w:sz w:val="28"/>
                <w:lang w:eastAsia="zh-CN"/>
              </w:rPr>
              <w:t>default</w:t>
            </w:r>
            <w:r>
              <w:rPr>
                <w:rFonts w:hint="eastAsia"/>
                <w:sz w:val="28"/>
                <w:lang w:eastAsia="zh-CN"/>
              </w:rPr>
              <w:t xml:space="preserve"> 0s</w:t>
            </w:r>
            <w:r>
              <w:rPr>
                <w:sz w:val="28"/>
              </w:rPr>
              <w:t>)</w:t>
            </w:r>
            <w:r>
              <w:rPr>
                <w:rFonts w:hint="eastAsia"/>
                <w:sz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Angle</w:t>
            </w:r>
          </w:p>
        </w:tc>
        <w:tc>
          <w:tcPr>
            <w:tcW w:w="6551" w:type="dxa"/>
            <w:vAlign w:val="center"/>
          </w:tcPr>
          <w:p>
            <w:pPr>
              <w:spacing w:after="0" w:line="240" w:lineRule="auto"/>
              <w:rPr>
                <w:sz w:val="28"/>
                <w:lang w:eastAsia="zh-CN"/>
              </w:rPr>
            </w:pPr>
            <w:r>
              <w:rPr>
                <w:sz w:val="28"/>
              </w:rPr>
              <w:t>When the barrier boom is closed, it will not anymore open if the angle is less than what has been configured.  Angle can be set from 0° to 40°</w:t>
            </w:r>
            <w:r>
              <w:rPr>
                <w:rFonts w:hint="eastAsia"/>
                <w:sz w:val="28"/>
                <w:lang w:eastAsia="zh-CN"/>
              </w:rPr>
              <w:t>,</w:t>
            </w:r>
            <w:r>
              <w:t xml:space="preserve"> </w:t>
            </w:r>
            <w:r>
              <w:rPr>
                <w:sz w:val="28"/>
                <w:lang w:eastAsia="zh-CN"/>
              </w:rPr>
              <w:t>default</w:t>
            </w:r>
            <w:r>
              <w:rPr>
                <w:rFonts w:hint="eastAsia"/>
                <w:sz w:val="28"/>
                <w:lang w:eastAsia="zh-CN"/>
              </w:rPr>
              <w:t xml:space="preserve"> 10</w:t>
            </w:r>
            <w:r>
              <w:rPr>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Impact</w:t>
            </w:r>
          </w:p>
        </w:tc>
        <w:tc>
          <w:tcPr>
            <w:tcW w:w="6551" w:type="dxa"/>
            <w:vAlign w:val="center"/>
          </w:tcPr>
          <w:p>
            <w:pPr>
              <w:spacing w:after="0" w:line="240" w:lineRule="auto"/>
              <w:rPr>
                <w:b/>
                <w:sz w:val="28"/>
                <w:szCs w:val="28"/>
                <w:lang w:eastAsia="zh-CN"/>
              </w:rPr>
            </w:pPr>
            <w:r>
              <w:rPr>
                <w:rFonts w:hint="eastAsia"/>
                <w:b/>
                <w:sz w:val="28"/>
                <w:szCs w:val="28"/>
              </w:rPr>
              <w:t>Response:</w:t>
            </w:r>
          </w:p>
          <w:p>
            <w:pPr>
              <w:spacing w:after="0" w:line="240" w:lineRule="auto"/>
              <w:rPr>
                <w:sz w:val="28"/>
                <w:lang w:eastAsia="zh-CN"/>
              </w:rPr>
            </w:pPr>
            <w:r>
              <w:rPr>
                <w:sz w:val="28"/>
              </w:rPr>
              <w:t>The state of barrier after impact</w:t>
            </w:r>
            <w:r>
              <w:rPr>
                <w:rFonts w:hint="eastAsia"/>
                <w:sz w:val="28"/>
                <w:lang w:eastAsia="zh-CN"/>
              </w:rPr>
              <w:t>.</w:t>
            </w:r>
          </w:p>
          <w:p>
            <w:pPr>
              <w:spacing w:after="0" w:line="240" w:lineRule="auto"/>
              <w:rPr>
                <w:b/>
                <w:sz w:val="28"/>
                <w:szCs w:val="28"/>
                <w:lang w:eastAsia="zh-CN"/>
              </w:rPr>
            </w:pPr>
            <w:r>
              <w:rPr>
                <w:rFonts w:hint="eastAsia"/>
                <w:b/>
                <w:sz w:val="28"/>
                <w:szCs w:val="28"/>
              </w:rPr>
              <w:t>Restart:</w:t>
            </w:r>
          </w:p>
          <w:p>
            <w:pPr>
              <w:spacing w:after="0" w:line="240" w:lineRule="auto"/>
              <w:rPr>
                <w:b/>
                <w:sz w:val="28"/>
                <w:szCs w:val="28"/>
                <w:lang w:eastAsia="zh-CN"/>
              </w:rPr>
            </w:pPr>
            <w:r>
              <w:rPr>
                <w:b/>
                <w:sz w:val="28"/>
                <w:szCs w:val="28"/>
              </w:rPr>
              <w:t xml:space="preserve"> </w:t>
            </w:r>
            <w:r>
              <w:rPr>
                <w:sz w:val="28"/>
              </w:rPr>
              <w:t xml:space="preserve">Ways of </w:t>
            </w:r>
            <w:r>
              <w:rPr>
                <w:rFonts w:hint="eastAsia"/>
                <w:sz w:val="28"/>
              </w:rPr>
              <w:t>r</w:t>
            </w:r>
            <w:r>
              <w:rPr>
                <w:sz w:val="28"/>
              </w:rPr>
              <w:t xml:space="preserve">ecovery after </w:t>
            </w:r>
            <w:r>
              <w:rPr>
                <w:rFonts w:hint="eastAsia"/>
                <w:sz w:val="28"/>
              </w:rPr>
              <w:t>impact</w:t>
            </w:r>
            <w:r>
              <w:rPr>
                <w:rFonts w:hint="eastAsia"/>
                <w:sz w:val="28"/>
                <w:lang w:eastAsia="zh-CN"/>
              </w:rPr>
              <w:t>.</w:t>
            </w:r>
          </w:p>
          <w:p>
            <w:pPr>
              <w:spacing w:after="0" w:line="240" w:lineRule="auto"/>
              <w:rPr>
                <w:b/>
                <w:sz w:val="28"/>
                <w:szCs w:val="28"/>
                <w:lang w:eastAsia="zh-CN"/>
              </w:rPr>
            </w:pPr>
            <w:r>
              <w:rPr>
                <w:rFonts w:hint="eastAsia"/>
                <w:b/>
                <w:sz w:val="28"/>
                <w:szCs w:val="28"/>
              </w:rPr>
              <w:t>Sensitivity:</w:t>
            </w:r>
          </w:p>
          <w:p>
            <w:pPr>
              <w:spacing w:after="0" w:line="240" w:lineRule="auto"/>
              <w:rPr>
                <w:b/>
                <w:sz w:val="28"/>
                <w:szCs w:val="28"/>
                <w:lang w:eastAsia="zh-CN"/>
              </w:rPr>
            </w:pPr>
            <w:r>
              <w:rPr>
                <w:b/>
                <w:sz w:val="28"/>
                <w:szCs w:val="28"/>
              </w:rPr>
              <w:t xml:space="preserve"> </w:t>
            </w:r>
            <w:r>
              <w:rPr>
                <w:sz w:val="28"/>
              </w:rPr>
              <w:t>Choose impact sensitivity as either: High, Medium, or Low</w:t>
            </w:r>
            <w:r>
              <w:rPr>
                <w:rFonts w:hint="eastAsia"/>
                <w:sz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Start-Up</w:t>
            </w:r>
          </w:p>
        </w:tc>
        <w:tc>
          <w:tcPr>
            <w:tcW w:w="6551" w:type="dxa"/>
            <w:vAlign w:val="center"/>
          </w:tcPr>
          <w:p>
            <w:pPr>
              <w:rPr>
                <w:sz w:val="28"/>
                <w:lang w:eastAsia="zh-CN"/>
              </w:rPr>
            </w:pPr>
            <w:r>
              <w:rPr>
                <w:sz w:val="28"/>
              </w:rPr>
              <w:t xml:space="preserve">Describes how barrier boom opens and closes upon return of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Power Failure</w:t>
            </w:r>
          </w:p>
        </w:tc>
        <w:tc>
          <w:tcPr>
            <w:tcW w:w="6551" w:type="dxa"/>
            <w:vAlign w:val="center"/>
          </w:tcPr>
          <w:p>
            <w:pPr>
              <w:spacing w:after="0" w:line="240" w:lineRule="auto"/>
              <w:rPr>
                <w:b/>
                <w:sz w:val="28"/>
                <w:szCs w:val="28"/>
              </w:rPr>
            </w:pPr>
            <w:r>
              <w:rPr>
                <w:b/>
                <w:sz w:val="28"/>
                <w:szCs w:val="28"/>
              </w:rPr>
              <w:t>Stop</w:t>
            </w:r>
            <w:r>
              <w:rPr>
                <w:rFonts w:hint="eastAsia"/>
                <w:b/>
                <w:sz w:val="28"/>
                <w:szCs w:val="28"/>
              </w:rPr>
              <w:t>:</w:t>
            </w:r>
          </w:p>
          <w:p>
            <w:pPr>
              <w:spacing w:after="0" w:line="240" w:lineRule="auto"/>
              <w:rPr>
                <w:sz w:val="28"/>
              </w:rPr>
            </w:pPr>
            <w:r>
              <w:rPr>
                <w:sz w:val="28"/>
              </w:rPr>
              <w:t>On power outage, the barrier boom remains motionless</w:t>
            </w:r>
            <w:r>
              <w:rPr>
                <w:rFonts w:hint="eastAsia"/>
                <w:sz w:val="28"/>
              </w:rPr>
              <w:t>.</w:t>
            </w:r>
          </w:p>
          <w:p>
            <w:pPr>
              <w:spacing w:after="0" w:line="240" w:lineRule="auto"/>
              <w:rPr>
                <w:b/>
                <w:sz w:val="28"/>
                <w:szCs w:val="28"/>
              </w:rPr>
            </w:pPr>
            <w:r>
              <w:rPr>
                <w:b/>
                <w:sz w:val="28"/>
                <w:szCs w:val="28"/>
              </w:rPr>
              <w:t>Open</w:t>
            </w:r>
            <w:r>
              <w:rPr>
                <w:rFonts w:hint="eastAsia"/>
                <w:b/>
                <w:sz w:val="28"/>
                <w:szCs w:val="28"/>
              </w:rPr>
              <w:t>:</w:t>
            </w:r>
          </w:p>
          <w:p>
            <w:pPr>
              <w:spacing w:after="0" w:line="240" w:lineRule="auto"/>
              <w:rPr>
                <w:sz w:val="28"/>
                <w:lang w:eastAsia="zh-CN"/>
              </w:rPr>
            </w:pPr>
            <w:r>
              <w:rPr>
                <w:sz w:val="28"/>
              </w:rPr>
              <w:t>On power outage, the barrier boom is moved to the open (vertical) position by the balancing springs of the lever system. The tension springs must be set correctly and the boom must not be held down by any external force.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Vehicle count</w:t>
            </w:r>
          </w:p>
        </w:tc>
        <w:tc>
          <w:tcPr>
            <w:tcW w:w="6551" w:type="dxa"/>
            <w:vAlign w:val="center"/>
          </w:tcPr>
          <w:p>
            <w:pPr>
              <w:spacing w:after="0" w:line="240" w:lineRule="auto"/>
              <w:rPr>
                <w:b/>
                <w:sz w:val="28"/>
                <w:szCs w:val="28"/>
              </w:rPr>
            </w:pPr>
            <w:r>
              <w:rPr>
                <w:sz w:val="28"/>
              </w:rPr>
              <w:t>When the user mode is set to automatic mode (mode 4), the counting function can be turned on in the menu, and the LCD displays a counting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Auxiliary interface</w:t>
            </w:r>
          </w:p>
        </w:tc>
        <w:tc>
          <w:tcPr>
            <w:tcW w:w="6551" w:type="dxa"/>
            <w:vAlign w:val="center"/>
          </w:tcPr>
          <w:p>
            <w:pPr>
              <w:spacing w:after="0" w:line="240" w:lineRule="auto"/>
              <w:rPr>
                <w:b/>
                <w:sz w:val="28"/>
                <w:szCs w:val="28"/>
                <w:lang w:eastAsia="zh-CN"/>
              </w:rPr>
            </w:pPr>
            <w:r>
              <w:rPr>
                <w:rFonts w:hint="eastAsia"/>
                <w:b/>
                <w:sz w:val="28"/>
                <w:szCs w:val="28"/>
                <w:lang w:eastAsia="zh-CN"/>
              </w:rPr>
              <w:t>Radar</w:t>
            </w:r>
            <w:r>
              <w:rPr>
                <w:rFonts w:hint="eastAsia"/>
                <w:b/>
                <w:sz w:val="28"/>
                <w:szCs w:val="28"/>
              </w:rPr>
              <w:t>:</w:t>
            </w:r>
            <w:r>
              <w:rPr>
                <w:sz w:val="28"/>
              </w:rPr>
              <w:t xml:space="preserve"> </w:t>
            </w:r>
            <w:r>
              <w:t xml:space="preserve">  </w:t>
            </w:r>
            <w:r>
              <w:rPr>
                <w:sz w:val="28"/>
              </w:rPr>
              <w:t xml:space="preserve">Triggered to </w:t>
            </w:r>
            <w:r>
              <w:rPr>
                <w:rFonts w:hint="eastAsia"/>
                <w:sz w:val="28"/>
                <w:lang w:eastAsia="zh-CN"/>
              </w:rPr>
              <w:t>mean</w:t>
            </w:r>
            <w:r>
              <w:rPr>
                <w:sz w:val="28"/>
              </w:rPr>
              <w:t xml:space="preserve"> detection of vehicles or pedestrians</w:t>
            </w:r>
          </w:p>
          <w:p>
            <w:pPr>
              <w:spacing w:after="0" w:line="240" w:lineRule="auto"/>
              <w:rPr>
                <w:b/>
                <w:sz w:val="28"/>
                <w:szCs w:val="28"/>
                <w:lang w:eastAsia="zh-CN"/>
              </w:rPr>
            </w:pPr>
            <w:r>
              <w:rPr>
                <w:rFonts w:hint="eastAsia"/>
                <w:b/>
                <w:sz w:val="28"/>
                <w:szCs w:val="28"/>
                <w:lang w:eastAsia="zh-CN"/>
              </w:rPr>
              <w:t>Boom</w:t>
            </w:r>
            <w:r>
              <w:rPr>
                <w:rFonts w:hint="eastAsia"/>
                <w:b/>
                <w:sz w:val="28"/>
                <w:szCs w:val="28"/>
              </w:rPr>
              <w:t>:</w:t>
            </w:r>
            <w:r>
              <w:rPr>
                <w:sz w:val="28"/>
              </w:rPr>
              <w:t xml:space="preserve"> Triggered to mean the </w:t>
            </w:r>
            <w:r>
              <w:rPr>
                <w:rFonts w:hint="eastAsia"/>
                <w:sz w:val="28"/>
                <w:lang w:eastAsia="zh-CN"/>
              </w:rPr>
              <w:t>boom</w:t>
            </w:r>
            <w:r>
              <w:rPr>
                <w:sz w:val="28"/>
              </w:rPr>
              <w:t xml:space="preserve"> </w:t>
            </w:r>
            <w:r>
              <w:rPr>
                <w:rFonts w:cstheme="minorHAnsi"/>
                <w:sz w:val="24"/>
                <w:szCs w:val="28"/>
                <w:lang w:eastAsia="zh-CN"/>
              </w:rPr>
              <w:t xml:space="preserve"> </w:t>
            </w:r>
            <w:r>
              <w:rPr>
                <w:sz w:val="28"/>
              </w:rPr>
              <w:t>dislocation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vAlign w:val="center"/>
          </w:tcPr>
          <w:p>
            <w:pPr>
              <w:spacing w:after="0" w:line="240" w:lineRule="auto"/>
              <w:jc w:val="center"/>
              <w:rPr>
                <w:b/>
                <w:sz w:val="28"/>
                <w:lang w:eastAsia="zh-CN"/>
              </w:rPr>
            </w:pPr>
            <w:r>
              <w:rPr>
                <w:rFonts w:hint="eastAsia"/>
                <w:b/>
                <w:sz w:val="28"/>
                <w:lang w:eastAsia="zh-CN"/>
              </w:rPr>
              <w:t>S</w:t>
            </w:r>
            <w:r>
              <w:rPr>
                <w:b/>
                <w:sz w:val="28"/>
                <w:lang w:eastAsia="zh-CN"/>
              </w:rPr>
              <w:t>erial port</w:t>
            </w:r>
          </w:p>
        </w:tc>
        <w:tc>
          <w:tcPr>
            <w:tcW w:w="6551" w:type="dxa"/>
            <w:vAlign w:val="center"/>
          </w:tcPr>
          <w:p>
            <w:pPr>
              <w:spacing w:after="0" w:line="240" w:lineRule="auto"/>
              <w:rPr>
                <w:b/>
                <w:sz w:val="28"/>
                <w:szCs w:val="28"/>
              </w:rPr>
            </w:pPr>
            <w:r>
              <w:rPr>
                <w:sz w:val="28"/>
              </w:rPr>
              <w:t>This is a full duplex RS232, RX1, TX1, GND at the output clamp of the control unit. The LED flashing on the left side means that data is being received, and the LED flashing on the right side means that data is being 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99" w:type="dxa"/>
            <w:tcBorders>
              <w:left w:val="nil"/>
              <w:bottom w:val="nil"/>
              <w:right w:val="nil"/>
            </w:tcBorders>
            <w:vAlign w:val="center"/>
          </w:tcPr>
          <w:p>
            <w:pPr>
              <w:spacing w:after="0" w:line="240" w:lineRule="auto"/>
              <w:jc w:val="center"/>
              <w:rPr>
                <w:rFonts w:hint="eastAsia"/>
                <w:b/>
                <w:sz w:val="28"/>
                <w:lang w:eastAsia="zh-CN"/>
              </w:rPr>
            </w:pPr>
          </w:p>
          <w:p>
            <w:pPr>
              <w:spacing w:after="0" w:line="240" w:lineRule="auto"/>
              <w:jc w:val="center"/>
              <w:rPr>
                <w:rFonts w:hint="eastAsia"/>
                <w:b/>
                <w:sz w:val="28"/>
                <w:lang w:eastAsia="zh-CN"/>
              </w:rPr>
            </w:pPr>
          </w:p>
          <w:p>
            <w:pPr>
              <w:spacing w:after="0" w:line="240" w:lineRule="auto"/>
              <w:jc w:val="center"/>
              <w:rPr>
                <w:rFonts w:hint="eastAsia"/>
                <w:b/>
                <w:sz w:val="28"/>
                <w:lang w:eastAsia="zh-CN"/>
              </w:rPr>
            </w:pPr>
          </w:p>
          <w:p>
            <w:pPr>
              <w:spacing w:after="0" w:line="240" w:lineRule="auto"/>
              <w:jc w:val="center"/>
              <w:rPr>
                <w:rFonts w:hint="eastAsia"/>
                <w:b/>
                <w:sz w:val="28"/>
                <w:lang w:eastAsia="zh-CN"/>
              </w:rPr>
            </w:pPr>
          </w:p>
          <w:p>
            <w:pPr>
              <w:spacing w:after="0" w:line="240" w:lineRule="auto"/>
              <w:jc w:val="center"/>
              <w:rPr>
                <w:rFonts w:hint="eastAsia"/>
                <w:b/>
                <w:sz w:val="28"/>
                <w:lang w:eastAsia="zh-CN"/>
              </w:rPr>
            </w:pPr>
          </w:p>
        </w:tc>
        <w:tc>
          <w:tcPr>
            <w:tcW w:w="6551" w:type="dxa"/>
            <w:tcBorders>
              <w:left w:val="nil"/>
              <w:bottom w:val="nil"/>
              <w:right w:val="nil"/>
            </w:tcBorders>
            <w:vAlign w:val="center"/>
          </w:tcPr>
          <w:p>
            <w:pPr>
              <w:spacing w:after="0" w:line="240" w:lineRule="auto"/>
              <w:rPr>
                <w:sz w:val="28"/>
              </w:rPr>
            </w:pPr>
          </w:p>
        </w:tc>
      </w:tr>
    </w:tbl>
    <w:p>
      <w:pPr>
        <w:pStyle w:val="2"/>
        <w:numPr>
          <w:ilvl w:val="0"/>
          <w:numId w:val="2"/>
        </w:numPr>
        <w:bidi w:val="0"/>
        <w:ind w:left="425" w:leftChars="0" w:hanging="425" w:firstLineChars="0"/>
        <w:rPr>
          <w:lang w:eastAsia="zh-CN"/>
        </w:rPr>
      </w:pPr>
      <w:bookmarkStart w:id="169" w:name="_Toc982433"/>
      <w:bookmarkStart w:id="170" w:name="_Toc21659"/>
      <w:r>
        <w:rPr>
          <w:rFonts w:hint="default"/>
          <w:lang w:val="en-US"/>
        </w:rPr>
        <w:t>TR</w:t>
      </w:r>
      <w:r>
        <w:t>OUBLESHOOTING</w:t>
      </w:r>
      <w:bookmarkEnd w:id="169"/>
      <w:bookmarkEnd w:id="170"/>
    </w:p>
    <w:p>
      <w:pPr>
        <w:ind w:left="2489" w:leftChars="889"/>
        <w:rPr>
          <w:rFonts w:hint="eastAsia"/>
          <w:sz w:val="28"/>
          <w:szCs w:val="24"/>
          <w:lang w:val="en-US" w:eastAsia="zh-CN"/>
        </w:rPr>
      </w:pPr>
      <w:r>
        <w:rPr>
          <w:rFonts w:hint="eastAsia"/>
          <w:sz w:val="28"/>
          <w:szCs w:val="24"/>
          <w:lang w:val="en-US" w:eastAsia="zh-CN"/>
        </w:rPr>
        <w:t xml:space="preserve">This section describes possible causes of malfunctions and troubleshooting tasks.  In case problems cannot be repaired by means of the recommendation actions, please contact your dealer.  Only purchase spare parts from your dealer or from the manufacturer. </w:t>
      </w:r>
    </w:p>
    <w:p>
      <w:pPr>
        <w:pStyle w:val="3"/>
        <w:numPr>
          <w:ilvl w:val="1"/>
          <w:numId w:val="2"/>
        </w:numPr>
        <w:ind w:left="850" w:leftChars="0" w:hanging="453" w:firstLineChars="0"/>
        <w:rPr>
          <w:rFonts w:asciiTheme="minorHAnsi" w:hAnsiTheme="minorHAnsi" w:cstheme="minorHAnsi"/>
          <w:color w:val="auto"/>
          <w:sz w:val="32"/>
          <w:lang w:eastAsia="zh-CN"/>
        </w:rPr>
      </w:pPr>
      <w:bookmarkStart w:id="171" w:name="_Toc31041"/>
      <w:bookmarkStart w:id="172" w:name="_Toc982434"/>
      <w:r>
        <w:rPr>
          <w:rFonts w:asciiTheme="minorHAnsi" w:hAnsiTheme="minorHAnsi" w:cstheme="minorHAnsi"/>
          <w:color w:val="auto"/>
          <w:sz w:val="32"/>
          <w:szCs w:val="28"/>
        </w:rPr>
        <w:t>Safety Statements</w:t>
      </w:r>
      <w:bookmarkEnd w:id="171"/>
      <w:bookmarkEnd w:id="172"/>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5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803" w:type="dxa"/>
            <w:gridSpan w:val="2"/>
            <w:shd w:val="clear" w:color="auto" w:fill="984806" w:themeFill="accent6" w:themeFillShade="80"/>
            <w:vAlign w:val="center"/>
          </w:tcPr>
          <w:p>
            <w:pPr>
              <w:spacing w:after="0" w:line="240" w:lineRule="auto"/>
              <w:jc w:val="center"/>
              <w:rPr>
                <w:highlight w:val="yellow"/>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pPr>
              <w:spacing w:after="0" w:line="240" w:lineRule="auto"/>
              <w:jc w:val="center"/>
              <w:rPr>
                <w:highlight w:val="yellow"/>
              </w:rPr>
            </w:pPr>
            <w:r>
              <w:rPr>
                <w:lang w:val="en-US" w:eastAsia="zh-CN"/>
              </w:rPr>
              <w:drawing>
                <wp:inline distT="0" distB="0" distL="0" distR="0">
                  <wp:extent cx="597535" cy="548640"/>
                  <wp:effectExtent l="0" t="0" r="12065" b="381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589" w:type="dxa"/>
            <w:vAlign w:val="center"/>
          </w:tcPr>
          <w:p>
            <w:pPr>
              <w:spacing w:after="0" w:line="240" w:lineRule="auto"/>
              <w:rPr>
                <w:sz w:val="24"/>
              </w:rPr>
            </w:pPr>
            <w:r>
              <w:rPr>
                <w:b/>
                <w:sz w:val="32"/>
                <w:szCs w:val="32"/>
              </w:rPr>
              <w:t>Danger of major injury from improper troubleshooting!</w:t>
            </w:r>
          </w:p>
          <w:p>
            <w:pPr>
              <w:spacing w:after="0" w:line="240" w:lineRule="auto"/>
              <w:rPr>
                <w:sz w:val="28"/>
                <w:szCs w:val="28"/>
              </w:rPr>
            </w:pPr>
            <w:r>
              <w:rPr>
                <w:sz w:val="28"/>
                <w:szCs w:val="28"/>
              </w:rPr>
              <w:t xml:space="preserve">Improper troubleshooting can cause injury, even death. </w:t>
            </w:r>
          </w:p>
          <w:p>
            <w:pPr>
              <w:pStyle w:val="33"/>
              <w:numPr>
                <w:ilvl w:val="0"/>
                <w:numId w:val="32"/>
              </w:numPr>
              <w:spacing w:after="0" w:line="240" w:lineRule="auto"/>
              <w:rPr>
                <w:sz w:val="28"/>
                <w:szCs w:val="28"/>
              </w:rPr>
            </w:pPr>
            <w:r>
              <w:rPr>
                <w:sz w:val="28"/>
                <w:szCs w:val="28"/>
              </w:rPr>
              <w:t>Electrical work should only be performed by qualified electrical personnel.</w:t>
            </w:r>
          </w:p>
          <w:p>
            <w:pPr>
              <w:pStyle w:val="33"/>
              <w:numPr>
                <w:ilvl w:val="0"/>
                <w:numId w:val="32"/>
              </w:numPr>
              <w:spacing w:after="0" w:line="240" w:lineRule="auto"/>
              <w:rPr>
                <w:sz w:val="28"/>
                <w:szCs w:val="28"/>
              </w:rPr>
            </w:pPr>
            <w:r>
              <w:rPr>
                <w:sz w:val="28"/>
                <w:szCs w:val="28"/>
              </w:rPr>
              <w:t xml:space="preserve">Anticipate possible movement of barrier boom.  </w:t>
            </w:r>
          </w:p>
          <w:p>
            <w:pPr>
              <w:pStyle w:val="33"/>
              <w:numPr>
                <w:ilvl w:val="0"/>
                <w:numId w:val="32"/>
              </w:numPr>
              <w:spacing w:after="0" w:line="240" w:lineRule="auto"/>
              <w:rPr>
                <w:sz w:val="28"/>
                <w:szCs w:val="28"/>
              </w:rPr>
            </w:pPr>
            <w:r>
              <w:rPr>
                <w:sz w:val="28"/>
                <w:szCs w:val="28"/>
              </w:rPr>
              <w:t xml:space="preserve">Ensure that assembly space is sufficient. </w:t>
            </w:r>
          </w:p>
          <w:p>
            <w:pPr>
              <w:pStyle w:val="33"/>
              <w:numPr>
                <w:ilvl w:val="0"/>
                <w:numId w:val="32"/>
              </w:numPr>
              <w:spacing w:after="0" w:line="240" w:lineRule="auto"/>
              <w:rPr>
                <w:sz w:val="28"/>
                <w:szCs w:val="28"/>
              </w:rPr>
            </w:pPr>
            <w:r>
              <w:rPr>
                <w:sz w:val="28"/>
                <w:szCs w:val="28"/>
              </w:rPr>
              <w:t>Keep assembly site clean and tidy.</w:t>
            </w:r>
          </w:p>
          <w:p>
            <w:pPr>
              <w:pStyle w:val="33"/>
              <w:numPr>
                <w:ilvl w:val="0"/>
                <w:numId w:val="32"/>
              </w:numPr>
              <w:spacing w:after="0" w:line="240" w:lineRule="auto"/>
              <w:rPr>
                <w:sz w:val="28"/>
                <w:szCs w:val="28"/>
              </w:rPr>
            </w:pPr>
            <w:r>
              <w:rPr>
                <w:sz w:val="28"/>
                <w:szCs w:val="28"/>
              </w:rPr>
              <w:t xml:space="preserve">Turn power off if any component is found to be damaged. </w:t>
            </w:r>
          </w:p>
          <w:p>
            <w:pPr>
              <w:pStyle w:val="33"/>
              <w:numPr>
                <w:ilvl w:val="0"/>
                <w:numId w:val="32"/>
              </w:numPr>
              <w:spacing w:after="0" w:line="240" w:lineRule="auto"/>
              <w:rPr>
                <w:sz w:val="28"/>
                <w:szCs w:val="28"/>
              </w:rPr>
            </w:pPr>
            <w:r>
              <w:rPr>
                <w:sz w:val="28"/>
                <w:szCs w:val="28"/>
              </w:rPr>
              <w:t>Make sure that all covers are mounted after troubleshooting.</w:t>
            </w:r>
          </w:p>
          <w:p>
            <w:pPr>
              <w:spacing w:after="0" w:line="240" w:lineRule="auto"/>
              <w:rPr>
                <w:highlight w:val="yellow"/>
              </w:rPr>
            </w:pPr>
          </w:p>
        </w:tc>
      </w:tr>
    </w:tbl>
    <w:p>
      <w:pPr>
        <w:rPr>
          <w:rFonts w:hint="default"/>
          <w:lang w:val="en-US" w:eastAsia="zh-CN"/>
        </w:rPr>
      </w:pPr>
      <w:bookmarkStart w:id="173" w:name="_Toc982435"/>
    </w:p>
    <w:p>
      <w:pPr>
        <w:pStyle w:val="3"/>
        <w:numPr>
          <w:ilvl w:val="1"/>
          <w:numId w:val="2"/>
        </w:numPr>
        <w:ind w:left="850" w:leftChars="0" w:hanging="453" w:firstLineChars="0"/>
        <w:rPr>
          <w:rFonts w:asciiTheme="minorHAnsi" w:hAnsiTheme="minorHAnsi" w:cstheme="minorHAnsi"/>
          <w:color w:val="auto"/>
          <w:sz w:val="32"/>
          <w:szCs w:val="28"/>
        </w:rPr>
      </w:pPr>
      <w:bookmarkStart w:id="174" w:name="_Toc16241"/>
      <w:r>
        <w:rPr>
          <w:rFonts w:asciiTheme="minorHAnsi" w:hAnsiTheme="minorHAnsi" w:cstheme="minorHAnsi"/>
          <w:color w:val="auto"/>
          <w:sz w:val="32"/>
          <w:szCs w:val="28"/>
        </w:rPr>
        <w:t>Troubleshooting Table</w:t>
      </w:r>
      <w:bookmarkEnd w:id="173"/>
      <w:bookmarkEnd w:id="174"/>
    </w:p>
    <w:tbl>
      <w:tblPr>
        <w:tblStyle w:val="2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3192"/>
        <w:gridCol w:w="3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Align w:val="center"/>
          </w:tcPr>
          <w:p>
            <w:pPr>
              <w:spacing w:after="0" w:line="240" w:lineRule="auto"/>
              <w:rPr>
                <w:b/>
                <w:sz w:val="28"/>
              </w:rPr>
            </w:pPr>
            <w:r>
              <w:rPr>
                <w:b/>
                <w:sz w:val="28"/>
              </w:rPr>
              <w:t>Problem</w:t>
            </w:r>
          </w:p>
        </w:tc>
        <w:tc>
          <w:tcPr>
            <w:tcW w:w="3192" w:type="dxa"/>
            <w:vAlign w:val="center"/>
          </w:tcPr>
          <w:p>
            <w:pPr>
              <w:spacing w:after="0" w:line="240" w:lineRule="auto"/>
              <w:rPr>
                <w:b/>
                <w:sz w:val="28"/>
              </w:rPr>
            </w:pPr>
            <w:r>
              <w:rPr>
                <w:b/>
                <w:sz w:val="28"/>
              </w:rPr>
              <w:t>Possible Cause</w:t>
            </w:r>
          </w:p>
        </w:tc>
        <w:tc>
          <w:tcPr>
            <w:tcW w:w="3192" w:type="dxa"/>
            <w:vAlign w:val="center"/>
          </w:tcPr>
          <w:p>
            <w:pPr>
              <w:spacing w:after="0" w:line="240" w:lineRule="auto"/>
              <w:rPr>
                <w:b/>
                <w:sz w:val="28"/>
              </w:rPr>
            </w:pPr>
            <w:r>
              <w:rPr>
                <w:b/>
                <w:sz w:val="28"/>
              </w:rPr>
              <w:t>Corrective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restart"/>
            <w:vAlign w:val="center"/>
          </w:tcPr>
          <w:p>
            <w:pPr>
              <w:spacing w:after="0" w:line="240" w:lineRule="auto"/>
              <w:rPr>
                <w:b/>
                <w:sz w:val="28"/>
                <w:szCs w:val="28"/>
              </w:rPr>
            </w:pPr>
            <w:r>
              <w:rPr>
                <w:b/>
                <w:sz w:val="28"/>
                <w:szCs w:val="28"/>
              </w:rPr>
              <w:t>Barrier boom does not close</w:t>
            </w:r>
          </w:p>
        </w:tc>
        <w:tc>
          <w:tcPr>
            <w:tcW w:w="3192" w:type="dxa"/>
            <w:vAlign w:val="center"/>
          </w:tcPr>
          <w:p>
            <w:pPr>
              <w:spacing w:after="0" w:line="240" w:lineRule="auto"/>
              <w:rPr>
                <w:sz w:val="28"/>
                <w:szCs w:val="28"/>
              </w:rPr>
            </w:pPr>
            <w:r>
              <w:rPr>
                <w:sz w:val="28"/>
                <w:szCs w:val="28"/>
              </w:rPr>
              <w:t>Loop not connected</w:t>
            </w:r>
          </w:p>
        </w:tc>
        <w:tc>
          <w:tcPr>
            <w:tcW w:w="3192" w:type="dxa"/>
            <w:vAlign w:val="center"/>
          </w:tcPr>
          <w:p>
            <w:pPr>
              <w:spacing w:after="0" w:line="240" w:lineRule="auto"/>
              <w:rPr>
                <w:sz w:val="28"/>
                <w:szCs w:val="28"/>
              </w:rPr>
            </w:pPr>
            <w:r>
              <w:rPr>
                <w:sz w:val="28"/>
                <w:szCs w:val="28"/>
              </w:rPr>
              <w:t>Connect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Vehicle detector not properly  configured</w:t>
            </w:r>
          </w:p>
        </w:tc>
        <w:tc>
          <w:tcPr>
            <w:tcW w:w="3192" w:type="dxa"/>
            <w:vAlign w:val="center"/>
          </w:tcPr>
          <w:p>
            <w:pPr>
              <w:spacing w:after="0" w:line="240" w:lineRule="auto"/>
              <w:rPr>
                <w:sz w:val="28"/>
                <w:szCs w:val="28"/>
              </w:rPr>
            </w:pPr>
            <w:r>
              <w:rPr>
                <w:sz w:val="28"/>
                <w:szCs w:val="28"/>
              </w:rPr>
              <w:t>Review and correct configuration of vehicle detector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Defective loop</w:t>
            </w:r>
          </w:p>
        </w:tc>
        <w:tc>
          <w:tcPr>
            <w:tcW w:w="3192" w:type="dxa"/>
            <w:vAlign w:val="center"/>
          </w:tcPr>
          <w:p>
            <w:pPr>
              <w:spacing w:after="0" w:line="240" w:lineRule="auto"/>
              <w:rPr>
                <w:sz w:val="28"/>
                <w:szCs w:val="28"/>
              </w:rPr>
            </w:pPr>
            <w:r>
              <w:rPr>
                <w:sz w:val="28"/>
                <w:szCs w:val="28"/>
              </w:rPr>
              <w:t>Replace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Connection problem at input terminals</w:t>
            </w:r>
          </w:p>
        </w:tc>
        <w:tc>
          <w:tcPr>
            <w:tcW w:w="3192" w:type="dxa"/>
            <w:vAlign w:val="center"/>
          </w:tcPr>
          <w:p>
            <w:pPr>
              <w:spacing w:after="0" w:line="240" w:lineRule="auto"/>
              <w:rPr>
                <w:sz w:val="28"/>
                <w:szCs w:val="28"/>
              </w:rPr>
            </w:pPr>
            <w:r>
              <w:rPr>
                <w:sz w:val="28"/>
                <w:szCs w:val="28"/>
              </w:rPr>
              <w:t>Check connection at terminal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Loop detector reporting presence even when there is no vehicle</w:t>
            </w:r>
          </w:p>
        </w:tc>
        <w:tc>
          <w:tcPr>
            <w:tcW w:w="3192" w:type="dxa"/>
            <w:vAlign w:val="center"/>
          </w:tcPr>
          <w:p>
            <w:pPr>
              <w:spacing w:after="0" w:line="240" w:lineRule="auto"/>
              <w:rPr>
                <w:sz w:val="28"/>
                <w:szCs w:val="28"/>
              </w:rPr>
            </w:pPr>
            <w:r>
              <w:rPr>
                <w:sz w:val="28"/>
                <w:szCs w:val="28"/>
              </w:rPr>
              <w:t>Check and adjust loop frequenc</w:t>
            </w:r>
            <w:r>
              <w:rPr>
                <w:rFonts w:hint="eastAsia"/>
                <w:sz w:val="28"/>
                <w:szCs w:val="28"/>
                <w:lang w:val="en-US" w:eastAsia="zh-CN"/>
              </w:rPr>
              <w:t>y and sensitivity</w:t>
            </w:r>
            <w:r>
              <w:rPr>
                <w:sz w:val="28"/>
                <w:szCs w:val="28"/>
              </w:rPr>
              <w:t xml:space="preserve">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restart"/>
            <w:vAlign w:val="center"/>
          </w:tcPr>
          <w:p>
            <w:pPr>
              <w:spacing w:after="0" w:line="240" w:lineRule="auto"/>
              <w:rPr>
                <w:b/>
                <w:sz w:val="28"/>
                <w:szCs w:val="28"/>
              </w:rPr>
            </w:pPr>
            <w:r>
              <w:rPr>
                <w:b/>
                <w:sz w:val="28"/>
                <w:szCs w:val="28"/>
              </w:rPr>
              <w:t>Barrier does not close immediately after through traffic, but only after the hold-open time.</w:t>
            </w:r>
          </w:p>
        </w:tc>
        <w:tc>
          <w:tcPr>
            <w:tcW w:w="3192" w:type="dxa"/>
            <w:vAlign w:val="center"/>
          </w:tcPr>
          <w:p>
            <w:pPr>
              <w:spacing w:after="0" w:line="240" w:lineRule="auto"/>
              <w:rPr>
                <w:sz w:val="28"/>
                <w:szCs w:val="28"/>
                <w:highlight w:val="yellow"/>
              </w:rPr>
            </w:pPr>
            <w:r>
              <w:rPr>
                <w:sz w:val="28"/>
                <w:szCs w:val="28"/>
              </w:rPr>
              <w:t>Too long delay time.</w:t>
            </w:r>
          </w:p>
        </w:tc>
        <w:tc>
          <w:tcPr>
            <w:tcW w:w="3192" w:type="dxa"/>
            <w:vAlign w:val="center"/>
          </w:tcPr>
          <w:p>
            <w:pPr>
              <w:spacing w:after="0" w:line="240" w:lineRule="auto"/>
              <w:rPr>
                <w:sz w:val="28"/>
                <w:szCs w:val="28"/>
                <w:highlight w:val="yellow"/>
              </w:rPr>
            </w:pPr>
            <w:r>
              <w:rPr>
                <w:sz w:val="28"/>
                <w:szCs w:val="28"/>
              </w:rPr>
              <w:t>Adjust closing delay parameter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 xml:space="preserve">Safety </w:t>
            </w:r>
            <w:r>
              <w:rPr>
                <w:rFonts w:hint="eastAsia"/>
                <w:sz w:val="28"/>
                <w:szCs w:val="28"/>
              </w:rPr>
              <w:t>device</w:t>
            </w:r>
            <w:r>
              <w:rPr>
                <w:sz w:val="28"/>
                <w:szCs w:val="28"/>
              </w:rPr>
              <w:t xml:space="preserve"> not responding properly</w:t>
            </w:r>
          </w:p>
        </w:tc>
        <w:tc>
          <w:tcPr>
            <w:tcW w:w="3192" w:type="dxa"/>
            <w:vAlign w:val="center"/>
          </w:tcPr>
          <w:p>
            <w:pPr>
              <w:spacing w:after="0" w:line="240" w:lineRule="auto"/>
              <w:rPr>
                <w:sz w:val="28"/>
                <w:szCs w:val="28"/>
              </w:rPr>
            </w:pPr>
            <w:r>
              <w:rPr>
                <w:sz w:val="28"/>
                <w:szCs w:val="28"/>
              </w:rPr>
              <w:t>Check sensitivity of the</w:t>
            </w:r>
          </w:p>
          <w:p>
            <w:pPr>
              <w:spacing w:after="0" w:line="240" w:lineRule="auto"/>
              <w:rPr>
                <w:sz w:val="28"/>
                <w:szCs w:val="28"/>
              </w:rPr>
            </w:pPr>
            <w:r>
              <w:rPr>
                <w:sz w:val="28"/>
                <w:szCs w:val="28"/>
              </w:rPr>
              <w:t xml:space="preserve">safety </w:t>
            </w:r>
            <w:r>
              <w:rPr>
                <w:rFonts w:hint="eastAsia"/>
                <w:sz w:val="28"/>
                <w:szCs w:val="28"/>
              </w:rPr>
              <w:t>device</w:t>
            </w:r>
            <w:r>
              <w:rPr>
                <w:sz w:val="28"/>
                <w:szCs w:val="28"/>
              </w:rPr>
              <w:t xml:space="preserve"> and adjust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Align w:val="center"/>
          </w:tcPr>
          <w:p>
            <w:pPr>
              <w:spacing w:after="0" w:line="240" w:lineRule="auto"/>
              <w:rPr>
                <w:b/>
                <w:sz w:val="28"/>
                <w:szCs w:val="28"/>
              </w:rPr>
            </w:pPr>
            <w:r>
              <w:rPr>
                <w:b/>
                <w:sz w:val="28"/>
                <w:szCs w:val="28"/>
              </w:rPr>
              <w:t>Barrier does not close all the way down</w:t>
            </w:r>
          </w:p>
        </w:tc>
        <w:tc>
          <w:tcPr>
            <w:tcW w:w="3192" w:type="dxa"/>
            <w:vAlign w:val="center"/>
          </w:tcPr>
          <w:p>
            <w:pPr>
              <w:spacing w:after="0" w:line="240" w:lineRule="auto"/>
              <w:rPr>
                <w:sz w:val="28"/>
                <w:szCs w:val="28"/>
              </w:rPr>
            </w:pPr>
            <w:r>
              <w:rPr>
                <w:sz w:val="28"/>
                <w:szCs w:val="28"/>
              </w:rPr>
              <w:t>Tension on balancing spring set too high</w:t>
            </w:r>
          </w:p>
        </w:tc>
        <w:tc>
          <w:tcPr>
            <w:tcW w:w="3192" w:type="dxa"/>
            <w:vAlign w:val="center"/>
          </w:tcPr>
          <w:p>
            <w:pPr>
              <w:spacing w:after="0" w:line="240" w:lineRule="auto"/>
              <w:rPr>
                <w:sz w:val="28"/>
                <w:szCs w:val="28"/>
              </w:rPr>
            </w:pPr>
            <w:r>
              <w:rPr>
                <w:sz w:val="28"/>
                <w:szCs w:val="28"/>
              </w:rPr>
              <w:t>Adjust balancing spring 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restart"/>
            <w:vAlign w:val="center"/>
          </w:tcPr>
          <w:p>
            <w:pPr>
              <w:spacing w:after="0" w:line="240" w:lineRule="auto"/>
              <w:rPr>
                <w:b/>
                <w:sz w:val="28"/>
                <w:szCs w:val="28"/>
              </w:rPr>
            </w:pPr>
            <w:r>
              <w:rPr>
                <w:b/>
                <w:sz w:val="28"/>
                <w:szCs w:val="28"/>
              </w:rPr>
              <w:t xml:space="preserve">Barrier closes even when there is a vehicle present on the safety sensor. </w:t>
            </w:r>
          </w:p>
        </w:tc>
        <w:tc>
          <w:tcPr>
            <w:tcW w:w="3192" w:type="dxa"/>
            <w:vAlign w:val="center"/>
          </w:tcPr>
          <w:p>
            <w:pPr>
              <w:spacing w:after="0" w:line="240" w:lineRule="auto"/>
              <w:rPr>
                <w:sz w:val="28"/>
                <w:szCs w:val="28"/>
              </w:rPr>
            </w:pPr>
            <w:r>
              <w:rPr>
                <w:sz w:val="28"/>
                <w:szCs w:val="28"/>
              </w:rPr>
              <w:t xml:space="preserve">Too </w:t>
            </w:r>
            <w:r>
              <w:rPr>
                <w:rFonts w:hint="eastAsia"/>
                <w:sz w:val="28"/>
                <w:szCs w:val="28"/>
                <w:lang w:val="en-US" w:eastAsia="zh-CN"/>
              </w:rPr>
              <w:t>high</w:t>
            </w:r>
            <w:r>
              <w:rPr>
                <w:sz w:val="28"/>
                <w:szCs w:val="28"/>
              </w:rPr>
              <w:t xml:space="preserve"> trigger sensitivity set for the </w:t>
            </w:r>
            <w:r>
              <w:rPr>
                <w:rFonts w:hint="eastAsia"/>
                <w:sz w:val="28"/>
                <w:szCs w:val="28"/>
                <w:lang w:val="en-US" w:eastAsia="zh-CN"/>
              </w:rPr>
              <w:t>v</w:t>
            </w:r>
            <w:r>
              <w:rPr>
                <w:sz w:val="28"/>
                <w:szCs w:val="28"/>
              </w:rPr>
              <w:t>ehicle detector.</w:t>
            </w:r>
          </w:p>
        </w:tc>
        <w:tc>
          <w:tcPr>
            <w:tcW w:w="3192" w:type="dxa"/>
            <w:vAlign w:val="center"/>
          </w:tcPr>
          <w:p>
            <w:pPr>
              <w:spacing w:after="0" w:line="240" w:lineRule="auto"/>
              <w:rPr>
                <w:sz w:val="28"/>
                <w:szCs w:val="28"/>
              </w:rPr>
            </w:pPr>
            <w:r>
              <w:rPr>
                <w:sz w:val="28"/>
                <w:szCs w:val="28"/>
              </w:rPr>
              <w:t>Check sensitivity of the</w:t>
            </w:r>
          </w:p>
          <w:p>
            <w:pPr>
              <w:spacing w:after="0" w:line="240" w:lineRule="auto"/>
              <w:rPr>
                <w:sz w:val="28"/>
                <w:szCs w:val="28"/>
              </w:rPr>
            </w:pPr>
            <w:r>
              <w:rPr>
                <w:sz w:val="28"/>
                <w:szCs w:val="28"/>
              </w:rPr>
              <w:t>loop and adjust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60" w:type="dxa"/>
            <w:vMerge w:val="continue"/>
            <w:vAlign w:val="center"/>
          </w:tcPr>
          <w:p>
            <w:pPr>
              <w:spacing w:after="0" w:line="240" w:lineRule="auto"/>
              <w:rPr>
                <w:sz w:val="28"/>
                <w:szCs w:val="28"/>
              </w:rPr>
            </w:pPr>
          </w:p>
        </w:tc>
        <w:tc>
          <w:tcPr>
            <w:tcW w:w="3192" w:type="dxa"/>
            <w:vAlign w:val="center"/>
          </w:tcPr>
          <w:p>
            <w:pPr>
              <w:spacing w:after="0" w:line="240" w:lineRule="auto"/>
              <w:rPr>
                <w:sz w:val="28"/>
                <w:szCs w:val="28"/>
              </w:rPr>
            </w:pPr>
            <w:r>
              <w:rPr>
                <w:sz w:val="28"/>
                <w:szCs w:val="28"/>
              </w:rPr>
              <w:t xml:space="preserve">Faulty </w:t>
            </w:r>
            <w:r>
              <w:rPr>
                <w:rFonts w:hint="eastAsia"/>
                <w:sz w:val="28"/>
                <w:szCs w:val="28"/>
                <w:lang w:val="en-US" w:eastAsia="zh-CN"/>
              </w:rPr>
              <w:t>loop</w:t>
            </w:r>
            <w:r>
              <w:rPr>
                <w:sz w:val="28"/>
                <w:szCs w:val="28"/>
              </w:rPr>
              <w:t>.</w:t>
            </w:r>
          </w:p>
        </w:tc>
        <w:tc>
          <w:tcPr>
            <w:tcW w:w="3192" w:type="dxa"/>
            <w:vAlign w:val="center"/>
          </w:tcPr>
          <w:p>
            <w:pPr>
              <w:spacing w:after="0" w:line="240" w:lineRule="auto"/>
              <w:rPr>
                <w:sz w:val="28"/>
                <w:szCs w:val="28"/>
              </w:rPr>
            </w:pPr>
            <w:r>
              <w:rPr>
                <w:rFonts w:hint="eastAsia"/>
                <w:sz w:val="28"/>
                <w:szCs w:val="28"/>
              </w:rPr>
              <w:t xml:space="preserve">Check </w:t>
            </w:r>
            <w:r>
              <w:rPr>
                <w:rFonts w:hint="eastAsia"/>
                <w:sz w:val="28"/>
                <w:szCs w:val="28"/>
                <w:lang w:val="en-US" w:eastAsia="zh-CN"/>
              </w:rPr>
              <w:t>loop</w:t>
            </w:r>
            <w:r>
              <w:rPr>
                <w:sz w:val="28"/>
                <w:szCs w:val="28"/>
              </w:rPr>
              <w:t>.</w:t>
            </w:r>
          </w:p>
        </w:tc>
      </w:tr>
    </w:tbl>
    <w:p>
      <w:pPr>
        <w:rPr>
          <w:lang w:eastAsia="zh-CN"/>
        </w:rPr>
      </w:pPr>
      <w:r>
        <w:tab/>
      </w:r>
      <w:r>
        <w:tab/>
      </w:r>
      <w:bookmarkStart w:id="175" w:name="_Toc982436"/>
    </w:p>
    <w:p>
      <w:pPr>
        <w:pStyle w:val="3"/>
        <w:numPr>
          <w:ilvl w:val="1"/>
          <w:numId w:val="2"/>
        </w:numPr>
        <w:ind w:left="850" w:leftChars="0" w:hanging="453" w:firstLineChars="0"/>
        <w:rPr>
          <w:rFonts w:asciiTheme="minorHAnsi" w:hAnsiTheme="minorHAnsi" w:cstheme="minorHAnsi"/>
          <w:color w:val="auto"/>
          <w:sz w:val="32"/>
          <w:szCs w:val="28"/>
        </w:rPr>
      </w:pPr>
      <w:bookmarkStart w:id="176" w:name="_Toc29997"/>
      <w:r>
        <w:rPr>
          <w:rFonts w:asciiTheme="minorHAnsi" w:hAnsiTheme="minorHAnsi" w:cstheme="minorHAnsi"/>
          <w:color w:val="auto"/>
          <w:sz w:val="32"/>
          <w:szCs w:val="28"/>
        </w:rPr>
        <w:t>Control Unit Error Codes</w:t>
      </w:r>
      <w:bookmarkEnd w:id="175"/>
      <w:bookmarkEnd w:id="176"/>
      <w:r>
        <w:rPr>
          <w:rFonts w:asciiTheme="minorHAnsi" w:hAnsiTheme="minorHAnsi" w:cstheme="minorHAnsi"/>
          <w:color w:val="auto"/>
          <w:sz w:val="32"/>
          <w:szCs w:val="28"/>
        </w:rPr>
        <w:tab/>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92"/>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b/>
                <w:sz w:val="28"/>
                <w:szCs w:val="28"/>
              </w:rPr>
            </w:pPr>
            <w:r>
              <w:rPr>
                <w:sz w:val="28"/>
                <w:szCs w:val="28"/>
              </w:rPr>
              <w:t xml:space="preserve"> </w:t>
            </w:r>
            <w:r>
              <w:rPr>
                <w:b/>
                <w:sz w:val="28"/>
                <w:szCs w:val="28"/>
              </w:rPr>
              <w:t>Error Code</w:t>
            </w:r>
          </w:p>
        </w:tc>
        <w:tc>
          <w:tcPr>
            <w:tcW w:w="3492" w:type="dxa"/>
            <w:vAlign w:val="center"/>
          </w:tcPr>
          <w:p>
            <w:pPr>
              <w:spacing w:after="0" w:line="240" w:lineRule="auto"/>
              <w:jc w:val="center"/>
              <w:rPr>
                <w:b/>
                <w:sz w:val="28"/>
                <w:szCs w:val="28"/>
              </w:rPr>
            </w:pPr>
            <w:r>
              <w:rPr>
                <w:b/>
                <w:sz w:val="28"/>
                <w:szCs w:val="28"/>
              </w:rPr>
              <w:t>Meaning</w:t>
            </w:r>
          </w:p>
        </w:tc>
        <w:tc>
          <w:tcPr>
            <w:tcW w:w="4053" w:type="dxa"/>
            <w:vAlign w:val="center"/>
          </w:tcPr>
          <w:p>
            <w:pPr>
              <w:spacing w:after="0" w:line="240" w:lineRule="auto"/>
              <w:jc w:val="center"/>
              <w:rPr>
                <w:b/>
                <w:sz w:val="28"/>
                <w:szCs w:val="28"/>
              </w:rPr>
            </w:pPr>
            <w:r>
              <w:rPr>
                <w:b/>
                <w:sz w:val="28"/>
                <w:szCs w:val="28"/>
              </w:rPr>
              <w:t>Action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E1030</w:t>
            </w:r>
          </w:p>
        </w:tc>
        <w:tc>
          <w:tcPr>
            <w:tcW w:w="3492" w:type="dxa"/>
            <w:vAlign w:val="center"/>
          </w:tcPr>
          <w:p>
            <w:pPr>
              <w:spacing w:after="0" w:line="240" w:lineRule="auto"/>
              <w:rPr>
                <w:sz w:val="28"/>
                <w:szCs w:val="28"/>
              </w:rPr>
            </w:pPr>
            <w:r>
              <w:rPr>
                <w:sz w:val="28"/>
                <w:szCs w:val="28"/>
              </w:rPr>
              <w:t>Motor over temperature</w:t>
            </w:r>
          </w:p>
        </w:tc>
        <w:tc>
          <w:tcPr>
            <w:tcW w:w="4053" w:type="dxa"/>
            <w:vAlign w:val="center"/>
          </w:tcPr>
          <w:p>
            <w:pPr>
              <w:spacing w:after="0" w:line="240" w:lineRule="auto"/>
              <w:rPr>
                <w:sz w:val="28"/>
                <w:szCs w:val="28"/>
              </w:rPr>
            </w:pPr>
            <w:r>
              <w:rPr>
                <w:sz w:val="28"/>
                <w:szCs w:val="28"/>
              </w:rPr>
              <w:t>If the ambient temperature is normal, contact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E1031</w:t>
            </w:r>
          </w:p>
        </w:tc>
        <w:tc>
          <w:tcPr>
            <w:tcW w:w="3492" w:type="dxa"/>
            <w:vAlign w:val="center"/>
          </w:tcPr>
          <w:p>
            <w:pPr>
              <w:spacing w:after="0" w:line="240" w:lineRule="auto"/>
              <w:rPr>
                <w:sz w:val="28"/>
                <w:szCs w:val="28"/>
              </w:rPr>
            </w:pPr>
            <w:r>
              <w:rPr>
                <w:sz w:val="28"/>
                <w:szCs w:val="28"/>
              </w:rPr>
              <w:t>Motor over voltage</w:t>
            </w:r>
          </w:p>
        </w:tc>
        <w:tc>
          <w:tcPr>
            <w:tcW w:w="4053" w:type="dxa"/>
            <w:vAlign w:val="center"/>
          </w:tcPr>
          <w:p>
            <w:pPr>
              <w:spacing w:after="0" w:line="240" w:lineRule="auto"/>
              <w:rPr>
                <w:sz w:val="28"/>
                <w:szCs w:val="28"/>
              </w:rPr>
            </w:pPr>
            <w:r>
              <w:rPr>
                <w:sz w:val="28"/>
                <w:szCs w:val="28"/>
              </w:rPr>
              <w:t>Check power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E1032</w:t>
            </w:r>
          </w:p>
        </w:tc>
        <w:tc>
          <w:tcPr>
            <w:tcW w:w="3492" w:type="dxa"/>
            <w:vAlign w:val="center"/>
          </w:tcPr>
          <w:p>
            <w:pPr>
              <w:spacing w:after="0" w:line="240" w:lineRule="auto"/>
              <w:rPr>
                <w:sz w:val="28"/>
                <w:szCs w:val="28"/>
              </w:rPr>
            </w:pPr>
            <w:r>
              <w:rPr>
                <w:sz w:val="28"/>
                <w:szCs w:val="28"/>
              </w:rPr>
              <w:t>Motor under voltage</w:t>
            </w:r>
          </w:p>
        </w:tc>
        <w:tc>
          <w:tcPr>
            <w:tcW w:w="4053" w:type="dxa"/>
            <w:vAlign w:val="center"/>
          </w:tcPr>
          <w:p>
            <w:pPr>
              <w:spacing w:after="0" w:line="240" w:lineRule="auto"/>
              <w:rPr>
                <w:sz w:val="28"/>
                <w:szCs w:val="28"/>
              </w:rPr>
            </w:pPr>
            <w:r>
              <w:rPr>
                <w:sz w:val="28"/>
                <w:szCs w:val="28"/>
              </w:rPr>
              <w:t>Check power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E1033</w:t>
            </w:r>
          </w:p>
        </w:tc>
        <w:tc>
          <w:tcPr>
            <w:tcW w:w="3492" w:type="dxa"/>
            <w:vAlign w:val="center"/>
          </w:tcPr>
          <w:p>
            <w:pPr>
              <w:spacing w:after="0" w:line="240" w:lineRule="auto"/>
              <w:rPr>
                <w:sz w:val="28"/>
                <w:szCs w:val="28"/>
              </w:rPr>
            </w:pPr>
            <w:r>
              <w:rPr>
                <w:sz w:val="28"/>
                <w:szCs w:val="28"/>
              </w:rPr>
              <w:t>Motor error</w:t>
            </w:r>
          </w:p>
        </w:tc>
        <w:tc>
          <w:tcPr>
            <w:tcW w:w="4053" w:type="dxa"/>
            <w:vAlign w:val="center"/>
          </w:tcPr>
          <w:p>
            <w:pPr>
              <w:spacing w:after="0" w:line="240" w:lineRule="auto"/>
              <w:rPr>
                <w:sz w:val="28"/>
                <w:szCs w:val="28"/>
              </w:rPr>
            </w:pPr>
            <w:r>
              <w:rPr>
                <w:sz w:val="28"/>
                <w:szCs w:val="28"/>
              </w:rPr>
              <w:t>Inspect motor and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E1034</w:t>
            </w:r>
          </w:p>
        </w:tc>
        <w:tc>
          <w:tcPr>
            <w:tcW w:w="3492" w:type="dxa"/>
            <w:vAlign w:val="center"/>
          </w:tcPr>
          <w:p>
            <w:pPr>
              <w:spacing w:after="0" w:line="240" w:lineRule="auto"/>
              <w:rPr>
                <w:sz w:val="28"/>
                <w:szCs w:val="28"/>
              </w:rPr>
            </w:pPr>
            <w:r>
              <w:rPr>
                <w:sz w:val="28"/>
                <w:szCs w:val="28"/>
              </w:rPr>
              <w:t>Motor over current</w:t>
            </w:r>
          </w:p>
        </w:tc>
        <w:tc>
          <w:tcPr>
            <w:tcW w:w="4053" w:type="dxa"/>
            <w:vAlign w:val="center"/>
          </w:tcPr>
          <w:p>
            <w:pPr>
              <w:spacing w:after="0" w:line="240" w:lineRule="auto"/>
              <w:rPr>
                <w:sz w:val="28"/>
                <w:szCs w:val="28"/>
              </w:rPr>
            </w:pPr>
            <w:r>
              <w:rPr>
                <w:sz w:val="28"/>
                <w:szCs w:val="28"/>
              </w:rPr>
              <w:t>Check power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E1035</w:t>
            </w:r>
          </w:p>
        </w:tc>
        <w:tc>
          <w:tcPr>
            <w:tcW w:w="3492" w:type="dxa"/>
            <w:vAlign w:val="center"/>
          </w:tcPr>
          <w:p>
            <w:pPr>
              <w:spacing w:after="0" w:line="240" w:lineRule="auto"/>
              <w:rPr>
                <w:sz w:val="28"/>
                <w:szCs w:val="28"/>
              </w:rPr>
            </w:pPr>
            <w:r>
              <w:rPr>
                <w:sz w:val="28"/>
                <w:szCs w:val="28"/>
              </w:rPr>
              <w:t>Motor need ACK</w:t>
            </w:r>
          </w:p>
        </w:tc>
        <w:tc>
          <w:tcPr>
            <w:tcW w:w="4053" w:type="dxa"/>
            <w:vAlign w:val="center"/>
          </w:tcPr>
          <w:p>
            <w:pPr>
              <w:spacing w:after="0" w:line="240" w:lineRule="auto"/>
              <w:rPr>
                <w:sz w:val="28"/>
                <w:szCs w:val="28"/>
              </w:rPr>
            </w:pPr>
            <w:r>
              <w:rPr>
                <w:sz w:val="28"/>
                <w:szCs w:val="28"/>
              </w:rPr>
              <w:t>Contact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E1040</w:t>
            </w:r>
          </w:p>
        </w:tc>
        <w:tc>
          <w:tcPr>
            <w:tcW w:w="3492" w:type="dxa"/>
            <w:vAlign w:val="center"/>
          </w:tcPr>
          <w:p>
            <w:pPr>
              <w:spacing w:after="0" w:line="240" w:lineRule="auto"/>
              <w:rPr>
                <w:sz w:val="28"/>
                <w:szCs w:val="28"/>
              </w:rPr>
            </w:pPr>
            <w:r>
              <w:rPr>
                <w:sz w:val="28"/>
                <w:szCs w:val="28"/>
              </w:rPr>
              <w:t>Motor communication error</w:t>
            </w:r>
          </w:p>
        </w:tc>
        <w:tc>
          <w:tcPr>
            <w:tcW w:w="4053" w:type="dxa"/>
            <w:vAlign w:val="center"/>
          </w:tcPr>
          <w:p>
            <w:pPr>
              <w:spacing w:after="0" w:line="240" w:lineRule="auto"/>
              <w:rPr>
                <w:sz w:val="28"/>
                <w:szCs w:val="28"/>
              </w:rPr>
            </w:pPr>
            <w:r>
              <w:rPr>
                <w:sz w:val="28"/>
                <w:szCs w:val="28"/>
              </w:rPr>
              <w:t>Inspection of motor and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W1060</w:t>
            </w:r>
          </w:p>
        </w:tc>
        <w:tc>
          <w:tcPr>
            <w:tcW w:w="3492" w:type="dxa"/>
            <w:vAlign w:val="center"/>
          </w:tcPr>
          <w:p>
            <w:pPr>
              <w:spacing w:after="0" w:line="240" w:lineRule="auto"/>
              <w:rPr>
                <w:sz w:val="28"/>
                <w:szCs w:val="28"/>
              </w:rPr>
            </w:pPr>
            <w:r>
              <w:rPr>
                <w:sz w:val="28"/>
                <w:szCs w:val="28"/>
              </w:rPr>
              <w:t>Barrier open impact</w:t>
            </w:r>
          </w:p>
        </w:tc>
        <w:tc>
          <w:tcPr>
            <w:tcW w:w="4053" w:type="dxa"/>
            <w:vAlign w:val="center"/>
          </w:tcPr>
          <w:p>
            <w:pPr>
              <w:spacing w:after="0" w:line="240" w:lineRule="auto"/>
              <w:rPr>
                <w:sz w:val="28"/>
                <w:szCs w:val="28"/>
              </w:rPr>
            </w:pPr>
            <w:r>
              <w:rPr>
                <w:sz w:val="28"/>
                <w:szCs w:val="28"/>
              </w:rPr>
              <w:t>Check for collisions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W1061</w:t>
            </w:r>
          </w:p>
        </w:tc>
        <w:tc>
          <w:tcPr>
            <w:tcW w:w="3492" w:type="dxa"/>
            <w:vAlign w:val="center"/>
          </w:tcPr>
          <w:p>
            <w:pPr>
              <w:spacing w:after="0" w:line="240" w:lineRule="auto"/>
              <w:rPr>
                <w:sz w:val="28"/>
                <w:szCs w:val="28"/>
              </w:rPr>
            </w:pPr>
            <w:r>
              <w:rPr>
                <w:sz w:val="28"/>
                <w:szCs w:val="28"/>
              </w:rPr>
              <w:t>Barrier close impact</w:t>
            </w:r>
          </w:p>
        </w:tc>
        <w:tc>
          <w:tcPr>
            <w:tcW w:w="4053" w:type="dxa"/>
            <w:vAlign w:val="center"/>
          </w:tcPr>
          <w:p>
            <w:pPr>
              <w:spacing w:after="0" w:line="240" w:lineRule="auto"/>
              <w:rPr>
                <w:sz w:val="28"/>
                <w:szCs w:val="28"/>
              </w:rPr>
            </w:pPr>
            <w:r>
              <w:rPr>
                <w:sz w:val="28"/>
                <w:szCs w:val="28"/>
              </w:rPr>
              <w:t>Check for collisions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26" w:type="dxa"/>
            <w:vAlign w:val="center"/>
          </w:tcPr>
          <w:p>
            <w:pPr>
              <w:spacing w:after="0" w:line="240" w:lineRule="auto"/>
              <w:jc w:val="center"/>
              <w:rPr>
                <w:sz w:val="28"/>
                <w:szCs w:val="28"/>
              </w:rPr>
            </w:pPr>
            <w:r>
              <w:rPr>
                <w:sz w:val="28"/>
                <w:szCs w:val="28"/>
              </w:rPr>
              <w:t>W1062</w:t>
            </w:r>
          </w:p>
        </w:tc>
        <w:tc>
          <w:tcPr>
            <w:tcW w:w="3492" w:type="dxa"/>
            <w:vAlign w:val="center"/>
          </w:tcPr>
          <w:p>
            <w:pPr>
              <w:spacing w:after="0" w:line="240" w:lineRule="auto"/>
              <w:rPr>
                <w:sz w:val="28"/>
                <w:szCs w:val="28"/>
              </w:rPr>
            </w:pPr>
            <w:r>
              <w:rPr>
                <w:sz w:val="28"/>
                <w:szCs w:val="28"/>
              </w:rPr>
              <w:t>Power down</w:t>
            </w:r>
          </w:p>
        </w:tc>
        <w:tc>
          <w:tcPr>
            <w:tcW w:w="4053" w:type="dxa"/>
            <w:vAlign w:val="center"/>
          </w:tcPr>
          <w:p>
            <w:pPr>
              <w:spacing w:after="0" w:line="240" w:lineRule="auto"/>
              <w:rPr>
                <w:sz w:val="28"/>
                <w:szCs w:val="28"/>
              </w:rPr>
            </w:pPr>
            <w:r>
              <w:rPr>
                <w:sz w:val="28"/>
                <w:szCs w:val="28"/>
              </w:rPr>
              <w:t>Check if power supply is interrupted</w:t>
            </w:r>
          </w:p>
        </w:tc>
      </w:tr>
    </w:tbl>
    <w:p>
      <w:pPr>
        <w:pStyle w:val="3"/>
        <w:numPr>
          <w:ilvl w:val="1"/>
          <w:numId w:val="2"/>
        </w:numPr>
        <w:ind w:left="850" w:leftChars="0" w:hanging="453" w:firstLineChars="0"/>
        <w:rPr>
          <w:rFonts w:asciiTheme="minorHAnsi" w:hAnsiTheme="minorHAnsi" w:cstheme="minorHAnsi"/>
          <w:color w:val="auto"/>
          <w:sz w:val="32"/>
          <w:szCs w:val="28"/>
        </w:rPr>
      </w:pPr>
      <w:bookmarkStart w:id="177" w:name="_Toc3333"/>
      <w:r>
        <w:rPr>
          <w:rFonts w:asciiTheme="minorHAnsi" w:hAnsiTheme="minorHAnsi" w:cstheme="minorHAnsi"/>
          <w:color w:val="auto"/>
          <w:sz w:val="32"/>
          <w:szCs w:val="28"/>
        </w:rPr>
        <w:t>Resetting the Barrier</w:t>
      </w:r>
      <w:bookmarkEnd w:id="177"/>
    </w:p>
    <w:p>
      <w:pPr>
        <w:ind w:left="2489" w:leftChars="889"/>
        <w:rPr>
          <w:rFonts w:hint="eastAsia"/>
          <w:sz w:val="28"/>
          <w:szCs w:val="24"/>
          <w:lang w:val="en-US" w:eastAsia="zh-CN"/>
        </w:rPr>
      </w:pPr>
      <w:r>
        <w:rPr>
          <w:rFonts w:hint="eastAsia"/>
          <w:sz w:val="28"/>
          <w:szCs w:val="24"/>
          <w:lang w:val="en-US" w:eastAsia="zh-CN"/>
        </w:rPr>
        <w:t>The resetting of the Control unit is done simply by switching off the power supply and switching it on again after 10 seconds.</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5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803" w:type="dxa"/>
            <w:gridSpan w:val="2"/>
            <w:shd w:val="clear" w:color="auto" w:fill="0070C0"/>
            <w:vAlign w:val="center"/>
          </w:tcPr>
          <w:p>
            <w:pPr>
              <w:spacing w:after="0" w:line="240" w:lineRule="auto"/>
              <w:jc w:val="center"/>
            </w:pPr>
            <w:r>
              <w:rPr>
                <w:b/>
                <w:color w:val="FFFFFF" w:themeColor="background1"/>
                <w:sz w:val="52"/>
                <w:szCs w:val="5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457" w:type="dxa"/>
            <w:vAlign w:val="center"/>
          </w:tcPr>
          <w:p>
            <w:pPr>
              <w:spacing w:after="0" w:line="240" w:lineRule="auto"/>
              <w:ind w:firstLine="140" w:firstLineChars="50"/>
              <w:jc w:val="center"/>
            </w:pPr>
            <w:r>
              <w:rPr>
                <w:lang w:val="en-US" w:eastAsia="zh-CN"/>
              </w:rPr>
              <w:drawing>
                <wp:inline distT="0" distB="0" distL="0" distR="0">
                  <wp:extent cx="604520" cy="590550"/>
                  <wp:effectExtent l="0" t="0" r="508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2"/>
                          <pic:cNvPicPr>
                            <a:picLocks noChangeAspect="1"/>
                          </pic:cNvPicPr>
                        </pic:nvPicPr>
                        <pic:blipFill>
                          <a:blip r:embed="rId15" cstate="print"/>
                          <a:stretch>
                            <a:fillRect/>
                          </a:stretch>
                        </pic:blipFill>
                        <pic:spPr>
                          <a:xfrm>
                            <a:off x="0" y="0"/>
                            <a:ext cx="610267" cy="596157"/>
                          </a:xfrm>
                          <a:prstGeom prst="rect">
                            <a:avLst/>
                          </a:prstGeom>
                        </pic:spPr>
                      </pic:pic>
                    </a:graphicData>
                  </a:graphic>
                </wp:inline>
              </w:drawing>
            </w:r>
          </w:p>
        </w:tc>
        <w:tc>
          <w:tcPr>
            <w:tcW w:w="5346" w:type="dxa"/>
            <w:vAlign w:val="center"/>
          </w:tcPr>
          <w:p>
            <w:pPr>
              <w:spacing w:after="0" w:line="240" w:lineRule="auto"/>
              <w:rPr>
                <w:sz w:val="32"/>
                <w:szCs w:val="32"/>
              </w:rPr>
            </w:pPr>
            <w:r>
              <w:rPr>
                <w:b/>
                <w:sz w:val="32"/>
                <w:szCs w:val="32"/>
              </w:rPr>
              <w:t>A too quick power up after a shutdown can damage the barrier!</w:t>
            </w:r>
          </w:p>
          <w:p>
            <w:pPr>
              <w:spacing w:after="0" w:line="240" w:lineRule="auto"/>
            </w:pPr>
            <w:r>
              <w:rPr>
                <w:sz w:val="28"/>
                <w:szCs w:val="28"/>
              </w:rPr>
              <w:t>Wait for 10 seconds after shutdown before switching on again the power.</w:t>
            </w:r>
          </w:p>
        </w:tc>
      </w:tr>
    </w:tbl>
    <w:p>
      <w:pPr>
        <w:pStyle w:val="2"/>
        <w:numPr>
          <w:ilvl w:val="0"/>
          <w:numId w:val="2"/>
        </w:numPr>
        <w:bidi w:val="0"/>
        <w:ind w:left="425" w:leftChars="0" w:hanging="425" w:firstLineChars="0"/>
        <w:rPr>
          <w:rFonts w:hint="default"/>
          <w:lang w:val="en-US"/>
        </w:rPr>
      </w:pPr>
      <w:bookmarkStart w:id="178" w:name="_Toc25735"/>
      <w:r>
        <w:rPr>
          <w:rFonts w:hint="default"/>
          <w:lang w:val="en-US"/>
        </w:rPr>
        <w:t>REPAIR</w:t>
      </w:r>
      <w:bookmarkEnd w:id="178"/>
    </w:p>
    <w:p>
      <w:pPr>
        <w:pStyle w:val="3"/>
        <w:numPr>
          <w:ilvl w:val="1"/>
          <w:numId w:val="2"/>
        </w:numPr>
        <w:ind w:left="850" w:leftChars="0" w:hanging="453" w:firstLineChars="0"/>
        <w:rPr>
          <w:rFonts w:asciiTheme="minorHAnsi" w:hAnsiTheme="minorHAnsi" w:cstheme="minorHAnsi"/>
          <w:color w:val="auto"/>
          <w:sz w:val="32"/>
          <w:szCs w:val="28"/>
        </w:rPr>
      </w:pPr>
      <w:bookmarkStart w:id="179" w:name="_Toc25170"/>
      <w:r>
        <w:rPr>
          <w:rFonts w:asciiTheme="minorHAnsi" w:hAnsiTheme="minorHAnsi" w:cstheme="minorHAnsi"/>
          <w:color w:val="auto"/>
          <w:sz w:val="32"/>
          <w:szCs w:val="28"/>
        </w:rPr>
        <w:t>Safety</w:t>
      </w:r>
      <w:bookmarkEnd w:id="179"/>
      <w:r>
        <w:rPr>
          <w:rFonts w:asciiTheme="minorHAnsi" w:hAnsiTheme="minorHAnsi" w:cstheme="minorHAnsi"/>
          <w:color w:val="auto"/>
          <w:sz w:val="32"/>
          <w:szCs w:val="28"/>
        </w:rPr>
        <w:t xml:space="preserve"> </w:t>
      </w:r>
    </w:p>
    <w:p>
      <w:pPr>
        <w:ind w:left="2489" w:leftChars="889"/>
        <w:rPr>
          <w:rFonts w:hint="eastAsia"/>
          <w:sz w:val="28"/>
          <w:szCs w:val="24"/>
          <w:lang w:val="en-US" w:eastAsia="zh-CN"/>
        </w:rPr>
      </w:pPr>
      <w:r>
        <w:rPr>
          <w:rFonts w:hint="eastAsia"/>
          <w:sz w:val="28"/>
          <w:szCs w:val="24"/>
          <w:lang w:val="en-US" w:eastAsia="zh-CN"/>
        </w:rPr>
        <w:t>General</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5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803" w:type="dxa"/>
            <w:gridSpan w:val="2"/>
            <w:shd w:val="clear" w:color="auto" w:fill="984806" w:themeFill="accent6" w:themeFillShade="80"/>
            <w:vAlign w:val="center"/>
          </w:tcPr>
          <w:p>
            <w:pPr>
              <w:spacing w:after="0" w:line="240" w:lineRule="auto"/>
              <w:jc w:val="center"/>
              <w:rPr>
                <w:highlight w:val="yellow"/>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pPr>
              <w:spacing w:after="0" w:line="240" w:lineRule="auto"/>
              <w:jc w:val="center"/>
              <w:rPr>
                <w:highlight w:val="yellow"/>
              </w:rPr>
            </w:pPr>
            <w:r>
              <w:rPr>
                <w:lang w:val="en-US" w:eastAsia="zh-CN"/>
              </w:rPr>
              <w:drawing>
                <wp:inline distT="0" distB="0" distL="0" distR="0">
                  <wp:extent cx="597535" cy="548640"/>
                  <wp:effectExtent l="0" t="0" r="0" b="381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589" w:type="dxa"/>
            <w:vAlign w:val="center"/>
          </w:tcPr>
          <w:p>
            <w:pPr>
              <w:spacing w:after="0" w:line="240" w:lineRule="auto"/>
              <w:rPr>
                <w:sz w:val="24"/>
              </w:rPr>
            </w:pPr>
            <w:r>
              <w:rPr>
                <w:b/>
                <w:sz w:val="32"/>
                <w:szCs w:val="32"/>
              </w:rPr>
              <w:t>Danger from improper repair!</w:t>
            </w:r>
          </w:p>
          <w:p>
            <w:pPr>
              <w:spacing w:after="0" w:line="240" w:lineRule="auto"/>
              <w:rPr>
                <w:sz w:val="28"/>
                <w:szCs w:val="28"/>
              </w:rPr>
            </w:pPr>
            <w:r>
              <w:rPr>
                <w:sz w:val="28"/>
                <w:szCs w:val="28"/>
              </w:rPr>
              <w:t>Inappropriate repair can cause severe or lethal injuries.</w:t>
            </w:r>
          </w:p>
          <w:p>
            <w:pPr>
              <w:pStyle w:val="33"/>
              <w:numPr>
                <w:ilvl w:val="0"/>
                <w:numId w:val="33"/>
              </w:numPr>
              <w:spacing w:after="0" w:line="240" w:lineRule="auto"/>
              <w:rPr>
                <w:sz w:val="28"/>
                <w:szCs w:val="28"/>
              </w:rPr>
            </w:pPr>
            <w:r>
              <w:rPr>
                <w:sz w:val="28"/>
                <w:szCs w:val="28"/>
              </w:rPr>
              <w:t xml:space="preserve">Only authorized </w:t>
            </w:r>
            <w:r>
              <w:rPr>
                <w:rFonts w:hint="eastAsia"/>
                <w:sz w:val="28"/>
                <w:szCs w:val="28"/>
                <w:lang w:eastAsia="zh-CN"/>
              </w:rPr>
              <w:t>NWD-10</w:t>
            </w:r>
            <w:r>
              <w:rPr>
                <w:rFonts w:hint="default"/>
                <w:sz w:val="28"/>
                <w:szCs w:val="28"/>
                <w:lang w:val="en-US" w:eastAsia="zh-CN"/>
              </w:rPr>
              <w:t>3</w:t>
            </w:r>
            <w:r>
              <w:rPr>
                <w:sz w:val="28"/>
                <w:szCs w:val="28"/>
              </w:rPr>
              <w:t xml:space="preserve"> service personnel can perform any repair work.</w:t>
            </w:r>
          </w:p>
          <w:p>
            <w:pPr>
              <w:pStyle w:val="33"/>
              <w:numPr>
                <w:ilvl w:val="0"/>
                <w:numId w:val="33"/>
              </w:numPr>
              <w:spacing w:after="0" w:line="240" w:lineRule="auto"/>
              <w:rPr>
                <w:sz w:val="28"/>
                <w:szCs w:val="28"/>
              </w:rPr>
            </w:pPr>
            <w:r>
              <w:rPr>
                <w:sz w:val="28"/>
                <w:szCs w:val="28"/>
              </w:rPr>
              <w:t>Ensure sufficient assembly space prior to starting any work.</w:t>
            </w:r>
          </w:p>
          <w:p>
            <w:pPr>
              <w:pStyle w:val="33"/>
              <w:numPr>
                <w:ilvl w:val="0"/>
                <w:numId w:val="33"/>
              </w:numPr>
              <w:spacing w:after="0" w:line="240" w:lineRule="auto"/>
              <w:rPr>
                <w:sz w:val="28"/>
                <w:szCs w:val="28"/>
              </w:rPr>
            </w:pPr>
            <w:r>
              <w:rPr>
                <w:sz w:val="28"/>
                <w:szCs w:val="28"/>
              </w:rPr>
              <w:t>Keep the assembly area clean and tidy.</w:t>
            </w:r>
          </w:p>
          <w:p>
            <w:pPr>
              <w:pStyle w:val="33"/>
              <w:numPr>
                <w:ilvl w:val="0"/>
                <w:numId w:val="33"/>
              </w:numPr>
              <w:spacing w:after="0" w:line="240" w:lineRule="auto"/>
              <w:rPr>
                <w:sz w:val="28"/>
                <w:szCs w:val="28"/>
              </w:rPr>
            </w:pPr>
            <w:r>
              <w:rPr>
                <w:sz w:val="28"/>
                <w:szCs w:val="28"/>
              </w:rPr>
              <w:t>Use only original or Northwest Devices approved spare parts.</w:t>
            </w:r>
          </w:p>
          <w:p>
            <w:pPr>
              <w:pStyle w:val="33"/>
              <w:numPr>
                <w:ilvl w:val="0"/>
                <w:numId w:val="33"/>
              </w:numPr>
              <w:spacing w:after="0" w:line="240" w:lineRule="auto"/>
              <w:rPr>
                <w:sz w:val="28"/>
                <w:szCs w:val="28"/>
              </w:rPr>
            </w:pPr>
            <w:r>
              <w:rPr>
                <w:sz w:val="28"/>
                <w:szCs w:val="28"/>
              </w:rPr>
              <w:t>All covers should be correctly mounted back after repair completion.</w:t>
            </w:r>
          </w:p>
          <w:p>
            <w:pPr>
              <w:spacing w:after="0" w:line="240" w:lineRule="auto"/>
              <w:rPr>
                <w:highlight w:val="yellow"/>
              </w:rPr>
            </w:pPr>
          </w:p>
        </w:tc>
      </w:tr>
    </w:tbl>
    <w:p>
      <w:pPr>
        <w:rPr>
          <w:lang w:eastAsia="zh-CN"/>
        </w:rPr>
      </w:pPr>
    </w:p>
    <w:p>
      <w:pPr>
        <w:ind w:left="2489" w:leftChars="889"/>
        <w:rPr>
          <w:rFonts w:hint="eastAsia"/>
          <w:sz w:val="28"/>
          <w:szCs w:val="24"/>
          <w:lang w:val="en-US" w:eastAsia="zh-CN"/>
        </w:rPr>
      </w:pPr>
    </w:p>
    <w:p>
      <w:pPr>
        <w:ind w:left="2489" w:leftChars="889"/>
        <w:rPr>
          <w:rFonts w:hint="eastAsia"/>
          <w:sz w:val="28"/>
          <w:szCs w:val="24"/>
          <w:lang w:val="en-US" w:eastAsia="zh-CN"/>
        </w:rPr>
      </w:pPr>
      <w:r>
        <w:rPr>
          <w:rFonts w:hint="eastAsia"/>
          <w:sz w:val="28"/>
          <w:szCs w:val="24"/>
          <w:lang w:val="en-US" w:eastAsia="zh-CN"/>
        </w:rPr>
        <w:t>Switching off power supply</w:t>
      </w:r>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5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803" w:type="dxa"/>
            <w:gridSpan w:val="2"/>
            <w:shd w:val="clear" w:color="auto" w:fill="984806" w:themeFill="accent6" w:themeFillShade="80"/>
            <w:vAlign w:val="center"/>
          </w:tcPr>
          <w:p>
            <w:pPr>
              <w:spacing w:after="0" w:line="240" w:lineRule="auto"/>
              <w:jc w:val="center"/>
              <w:rPr>
                <w:highlight w:val="yellow"/>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pPr>
              <w:spacing w:after="0" w:line="240" w:lineRule="auto"/>
              <w:jc w:val="center"/>
              <w:rPr>
                <w:highlight w:val="yellow"/>
              </w:rPr>
            </w:pPr>
            <w:r>
              <w:rPr>
                <w:lang w:val="en-US" w:eastAsia="zh-CN"/>
              </w:rPr>
              <w:drawing>
                <wp:inline distT="0" distB="0" distL="0" distR="0">
                  <wp:extent cx="597535" cy="548640"/>
                  <wp:effectExtent l="0" t="0" r="0" b="381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589" w:type="dxa"/>
            <w:vAlign w:val="center"/>
          </w:tcPr>
          <w:p>
            <w:pPr>
              <w:spacing w:after="0" w:line="240" w:lineRule="auto"/>
              <w:rPr>
                <w:sz w:val="24"/>
              </w:rPr>
            </w:pPr>
            <w:r>
              <w:rPr>
                <w:b/>
                <w:sz w:val="32"/>
                <w:szCs w:val="32"/>
              </w:rPr>
              <w:t>Danger when switching off the barrier!</w:t>
            </w:r>
          </w:p>
          <w:p>
            <w:pPr>
              <w:spacing w:after="0" w:line="240" w:lineRule="auto"/>
              <w:rPr>
                <w:sz w:val="28"/>
                <w:szCs w:val="28"/>
              </w:rPr>
            </w:pPr>
            <w:r>
              <w:rPr>
                <w:sz w:val="28"/>
                <w:szCs w:val="28"/>
              </w:rPr>
              <w:t>Only when the barrier boom is mounted should power supply be turned off.</w:t>
            </w:r>
          </w:p>
          <w:p>
            <w:pPr>
              <w:spacing w:after="0" w:line="240" w:lineRule="auto"/>
              <w:rPr>
                <w:sz w:val="24"/>
                <w:lang w:eastAsia="zh-CN"/>
              </w:rPr>
            </w:pPr>
            <w:r>
              <w:rPr>
                <w:sz w:val="28"/>
                <w:szCs w:val="28"/>
              </w:rPr>
              <w:t xml:space="preserve">Only switch off power when either the barrier boom is installed or tension springs are relaxed as indicated when the flange is vertical. </w:t>
            </w:r>
          </w:p>
        </w:tc>
      </w:tr>
    </w:tbl>
    <w:p>
      <w:pPr>
        <w:pStyle w:val="3"/>
        <w:numPr>
          <w:ilvl w:val="1"/>
          <w:numId w:val="2"/>
        </w:numPr>
        <w:ind w:left="850" w:leftChars="0" w:hanging="453" w:firstLineChars="0"/>
        <w:rPr>
          <w:lang w:eastAsia="zh-CN"/>
        </w:rPr>
      </w:pPr>
      <w:bookmarkStart w:id="180" w:name="_Toc30632"/>
      <w:r>
        <w:rPr>
          <w:rFonts w:asciiTheme="minorHAnsi" w:hAnsiTheme="minorHAnsi" w:cstheme="minorHAnsi"/>
          <w:color w:val="auto"/>
          <w:sz w:val="32"/>
          <w:szCs w:val="28"/>
        </w:rPr>
        <w:t>Spare Parts</w:t>
      </w:r>
      <w:bookmarkEnd w:id="180"/>
    </w:p>
    <w:tbl>
      <w:tblPr>
        <w:tblStyle w:val="27"/>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5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803" w:type="dxa"/>
            <w:gridSpan w:val="2"/>
            <w:shd w:val="clear" w:color="auto" w:fill="984806" w:themeFill="accent6" w:themeFillShade="80"/>
            <w:vAlign w:val="center"/>
          </w:tcPr>
          <w:p>
            <w:pPr>
              <w:spacing w:after="0" w:line="240" w:lineRule="auto"/>
              <w:jc w:val="center"/>
              <w:rPr>
                <w:highlight w:val="yellow"/>
              </w:rPr>
            </w:pPr>
            <w:r>
              <w:rPr>
                <w:b/>
                <w:color w:val="FFFFFF" w:themeColor="background1"/>
                <w:sz w:val="52"/>
                <w:szCs w:val="5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4" w:type="dxa"/>
            <w:vAlign w:val="center"/>
          </w:tcPr>
          <w:p>
            <w:pPr>
              <w:spacing w:after="0" w:line="240" w:lineRule="auto"/>
              <w:jc w:val="center"/>
              <w:rPr>
                <w:highlight w:val="yellow"/>
              </w:rPr>
            </w:pPr>
            <w:r>
              <w:rPr>
                <w:lang w:val="en-US" w:eastAsia="zh-CN"/>
              </w:rPr>
              <w:drawing>
                <wp:inline distT="0" distB="0" distL="0" distR="0">
                  <wp:extent cx="597535" cy="548640"/>
                  <wp:effectExtent l="0" t="0" r="12065" b="3810"/>
                  <wp:docPr id="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7535" cy="548640"/>
                          </a:xfrm>
                          <a:prstGeom prst="rect">
                            <a:avLst/>
                          </a:prstGeom>
                          <a:noFill/>
                        </pic:spPr>
                      </pic:pic>
                    </a:graphicData>
                  </a:graphic>
                </wp:inline>
              </w:drawing>
            </w:r>
          </w:p>
        </w:tc>
        <w:tc>
          <w:tcPr>
            <w:tcW w:w="5629" w:type="dxa"/>
            <w:vAlign w:val="center"/>
          </w:tcPr>
          <w:p>
            <w:pPr>
              <w:spacing w:after="0" w:line="240" w:lineRule="auto"/>
              <w:rPr>
                <w:sz w:val="24"/>
              </w:rPr>
            </w:pPr>
            <w:r>
              <w:rPr>
                <w:b/>
                <w:sz w:val="32"/>
                <w:szCs w:val="32"/>
              </w:rPr>
              <w:t>Danger of injury by wrong spare parts used!</w:t>
            </w:r>
          </w:p>
          <w:p>
            <w:pPr>
              <w:spacing w:after="0" w:line="240" w:lineRule="auto"/>
              <w:rPr>
                <w:sz w:val="28"/>
                <w:szCs w:val="28"/>
              </w:rPr>
            </w:pPr>
            <w:r>
              <w:rPr>
                <w:sz w:val="28"/>
                <w:szCs w:val="28"/>
              </w:rPr>
              <w:t>Wrong spare parts used can damage, result to malfunction, and create safety issues.</w:t>
            </w:r>
          </w:p>
          <w:p>
            <w:pPr>
              <w:spacing w:after="0" w:line="240" w:lineRule="auto"/>
              <w:rPr>
                <w:highlight w:val="yellow"/>
              </w:rPr>
            </w:pPr>
            <w:r>
              <w:rPr>
                <w:sz w:val="28"/>
                <w:szCs w:val="28"/>
              </w:rPr>
              <w:t>Only approved manufacturer’s original spare parts are to be</w:t>
            </w:r>
            <w:r>
              <w:rPr>
                <w:sz w:val="28"/>
                <w:szCs w:val="28"/>
                <w:lang w:val="en-US"/>
              </w:rPr>
              <w:t xml:space="preserve"> </w:t>
            </w:r>
            <w:r>
              <w:rPr>
                <w:sz w:val="28"/>
                <w:szCs w:val="28"/>
              </w:rPr>
              <w:t>used.</w:t>
            </w:r>
          </w:p>
        </w:tc>
      </w:tr>
    </w:tbl>
    <w:p>
      <w:pPr>
        <w:ind w:left="2489" w:leftChars="889"/>
        <w:rPr>
          <w:rFonts w:hint="eastAsia"/>
          <w:sz w:val="28"/>
          <w:szCs w:val="24"/>
          <w:lang w:val="en-US" w:eastAsia="zh-CN"/>
        </w:rPr>
      </w:pPr>
    </w:p>
    <w:p>
      <w:pPr>
        <w:ind w:left="2489" w:leftChars="889"/>
        <w:rPr>
          <w:rFonts w:hint="eastAsia"/>
          <w:sz w:val="28"/>
          <w:szCs w:val="24"/>
          <w:lang w:val="en-US" w:eastAsia="zh-CN"/>
        </w:rPr>
      </w:pPr>
      <w:r>
        <w:rPr>
          <w:rFonts w:hint="eastAsia"/>
          <w:sz w:val="28"/>
          <w:szCs w:val="24"/>
          <w:lang w:val="en-US" w:eastAsia="zh-CN"/>
        </w:rPr>
        <w:t>Acquire spare parts only from the manufacturer or their authorized dealer.</w:t>
      </w:r>
    </w:p>
    <w:p>
      <w:pPr>
        <w:rPr>
          <w:lang w:eastAsia="zh-CN"/>
        </w:rPr>
      </w:pPr>
    </w:p>
    <w:p>
      <w:pPr>
        <w:rPr>
          <w:lang w:eastAsia="zh-CN"/>
        </w:rPr>
      </w:pPr>
    </w:p>
    <w:p>
      <w:pPr>
        <w:rPr>
          <w:rFonts w:ascii="Calibri" w:hAnsi="Calibri" w:cs="Calibri"/>
          <w:b/>
          <w:bCs/>
          <w:sz w:val="28"/>
          <w:szCs w:val="28"/>
        </w:rPr>
      </w:pPr>
      <w:r>
        <w:rPr>
          <w:rFonts w:ascii="Calibri" w:hAnsi="Calibri" w:cs="Calibri"/>
          <w:b/>
          <w:bCs/>
          <w:sz w:val="28"/>
          <w:szCs w:val="28"/>
        </w:rPr>
        <w:t>Northwest Devices Corporation</w:t>
      </w:r>
    </w:p>
    <w:p>
      <w:pPr>
        <w:spacing w:line="240" w:lineRule="auto"/>
        <w:rPr>
          <w:rFonts w:ascii="Calibri" w:hAnsi="Calibri" w:cs="Calibri"/>
        </w:rPr>
      </w:pPr>
      <w:r>
        <w:rPr>
          <w:rFonts w:hint="eastAsia" w:ascii="Calibri" w:hAnsi="Calibri" w:cs="Calibri"/>
        </w:rPr>
        <w:t>Phone/Fax：+1（905）267 3413</w:t>
      </w:r>
      <w:r>
        <w:rPr>
          <w:rFonts w:hint="eastAsia" w:ascii="Calibri" w:hAnsi="Calibri" w:cs="Calibri"/>
          <w:lang w:val="en-US" w:eastAsia="zh-CN"/>
        </w:rPr>
        <w:t xml:space="preserve"> </w:t>
      </w:r>
      <w:r>
        <w:rPr>
          <w:rFonts w:hint="eastAsia" w:ascii="Calibri" w:hAnsi="Calibri" w:cs="Calibri"/>
        </w:rPr>
        <w:t>/</w:t>
      </w:r>
      <w:r>
        <w:rPr>
          <w:rFonts w:hint="eastAsia" w:ascii="Calibri" w:hAnsi="Calibri" w:cs="Calibri"/>
          <w:lang w:val="en-US" w:eastAsia="zh-CN"/>
        </w:rPr>
        <w:t xml:space="preserve"> </w:t>
      </w:r>
      <w:r>
        <w:rPr>
          <w:rFonts w:hint="eastAsia" w:ascii="Calibri" w:hAnsi="Calibri" w:cs="Calibri"/>
        </w:rPr>
        <w:t>+1（905）267 3401</w:t>
      </w:r>
    </w:p>
    <w:p>
      <w:pPr>
        <w:spacing w:line="240" w:lineRule="auto"/>
        <w:rPr>
          <w:rFonts w:ascii="Calibri" w:hAnsi="Calibri" w:cs="Calibri"/>
        </w:rPr>
      </w:pPr>
      <w:r>
        <w:rPr>
          <w:rFonts w:hint="eastAsia" w:ascii="Calibri" w:hAnsi="Calibri" w:cs="Calibri"/>
        </w:rPr>
        <w:t>Address:</w:t>
      </w:r>
      <w:r>
        <w:rPr>
          <w:rFonts w:ascii="Calibri" w:hAnsi="Calibri" w:cs="Calibri"/>
        </w:rPr>
        <w:t xml:space="preserve"> 77 City Centre Drive, Suite 501, East Tower, Mississauga, ON, L5B 1M5, Canada</w:t>
      </w:r>
    </w:p>
    <w:p>
      <w:pPr>
        <w:spacing w:line="240" w:lineRule="auto"/>
        <w:rPr>
          <w:rFonts w:ascii="Calibri" w:hAnsi="Calibri" w:cs="Calibri"/>
          <w:lang w:val="en-US" w:eastAsia="zh-CN"/>
        </w:rPr>
      </w:pPr>
      <w:r>
        <w:rPr>
          <w:rFonts w:hint="eastAsia" w:ascii="Calibri" w:hAnsi="Calibri" w:cs="Calibri"/>
          <w:lang w:val="en-US" w:eastAsia="zh-CN"/>
        </w:rPr>
        <w:t xml:space="preserve">E-Mail: </w:t>
      </w:r>
      <w:r>
        <w:rPr>
          <w:rFonts w:ascii="Calibri" w:hAnsi="Calibri" w:cs="Calibri"/>
        </w:rPr>
        <w:t>info@northwest-devices.com</w:t>
      </w:r>
    </w:p>
    <w:sectPr>
      <w:footerReference r:id="rId11" w:type="first"/>
      <w:footerReference r:id="rId10" w:type="default"/>
      <w:pgSz w:w="12240" w:h="15840"/>
      <w:pgMar w:top="1440" w:right="1440" w:bottom="1440" w:left="1440" w:header="708" w:footer="708" w:gutter="0"/>
      <w:pgBorders>
        <w:top w:val="none" w:sz="0" w:space="0"/>
        <w:left w:val="none" w:sz="0" w:space="0"/>
        <w:bottom w:val="none" w:sz="0" w:space="0"/>
        <w:right w:val="none" w:sz="0" w:space="0"/>
      </w:pgBorders>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Arial Unicode MS">
    <w:altName w:val="宋体"/>
    <w:panose1 w:val="020B0604020202020204"/>
    <w:charset w:val="86"/>
    <w:family w:val="auto"/>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 FILENAME  \* Upper  \* MERGEFORMAT </w:instrText>
    </w:r>
    <w:r>
      <w:fldChar w:fldCharType="separate"/>
    </w:r>
    <w:r>
      <w:rPr>
        <w:rFonts w:hint="eastAsia"/>
        <w:lang w:eastAsia="zh-CN"/>
      </w:rPr>
      <w:t>NWD-100</w:t>
    </w:r>
    <w:r>
      <w:t xml:space="preserve"> </w:t>
    </w:r>
    <w:r>
      <w:rPr>
        <w:rFonts w:hint="eastAsia"/>
        <w:lang w:val="en-US" w:eastAsia="zh-CN"/>
      </w:rPr>
      <w:t>OPERATING</w:t>
    </w:r>
    <w:r>
      <w:t xml:space="preserve"> MANUAL V01R01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4128371"/>
    </w:sdtPr>
    <w:sdtContent>
      <w:p>
        <w:pPr>
          <w:pStyle w:val="18"/>
        </w:pPr>
        <w:r>
          <w:fldChar w:fldCharType="begin"/>
        </w:r>
        <w:r>
          <w:instrText xml:space="preserve"> FILENAME  \* Upper  \* MERGEFORMAT </w:instrText>
        </w:r>
        <w:r>
          <w:fldChar w:fldCharType="separate"/>
        </w:r>
        <w:r>
          <w:rPr>
            <w:rFonts w:hint="eastAsia"/>
            <w:lang w:eastAsia="zh-CN"/>
          </w:rPr>
          <w:t>NWD-10</w:t>
        </w:r>
        <w:r>
          <w:rPr>
            <w:rFonts w:hint="default"/>
            <w:lang w:val="en-US" w:eastAsia="zh-CN"/>
          </w:rPr>
          <w:t>3</w:t>
        </w:r>
        <w:r>
          <w:rPr>
            <w:rFonts w:hint="eastAsia"/>
            <w:lang w:eastAsia="zh-CN"/>
          </w:rPr>
          <w:t xml:space="preserve"> USER </w:t>
        </w:r>
        <w:r>
          <w:rPr>
            <w:rFonts w:hint="default"/>
            <w:lang w:val="en-US"/>
          </w:rPr>
          <w:t>SERIES</w:t>
        </w:r>
        <w:r>
          <w:t xml:space="preserve"> MANUAL V01R01</w:t>
        </w:r>
        <w:r>
          <w:fldChar w:fldCharType="end"/>
        </w:r>
        <w:r>
          <w:rPr>
            <w:lang w:eastAsia="en-CA"/>
          </w:rPr>
          <w:pict>
            <v:shape id="AutoShape 13" o:spid="_x0000_s14339" o:spt="5" type="#_x0000_t5" style="position:absolute;left:0pt;height:161.8pt;width:167.4pt;mso-position-horizontal:right;mso-position-horizontal-relative:page;mso-position-vertical:bottom;mso-position-vertical-relative:page;z-index:251660288;mso-width-relative:page;mso-height-relative:page;" fillcolor="#D2EAF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v:path/>
              <v:fill on="t" focussize="0,0"/>
              <v:stroke on="f" joinstyle="miter"/>
              <v:imagedata o:title=""/>
              <o:lock v:ext="edit"/>
              <v:textbox>
                <w:txbxContent>
                  <w:p>
                    <w:pPr>
                      <w:jc w:val="center"/>
                      <w:rPr>
                        <w:szCs w:val="72"/>
                      </w:rPr>
                    </w:pPr>
                    <w:r>
                      <w:fldChar w:fldCharType="begin"/>
                    </w:r>
                    <w:r>
                      <w:instrText xml:space="preserve"> PAGE    \* MERGEFORMAT </w:instrText>
                    </w:r>
                    <w:r>
                      <w:fldChar w:fldCharType="separate"/>
                    </w:r>
                    <w:r>
                      <w:rPr>
                        <w:rFonts w:asciiTheme="majorHAnsi" w:hAnsiTheme="majorHAnsi" w:eastAsiaTheme="majorEastAsia" w:cstheme="majorBidi"/>
                        <w:color w:val="FFFFFF" w:themeColor="background1"/>
                        <w:sz w:val="72"/>
                        <w:szCs w:val="72"/>
                      </w:rPr>
                      <w:t>34</w:t>
                    </w:r>
                    <w:r>
                      <w:rPr>
                        <w:rFonts w:asciiTheme="majorHAnsi" w:hAnsiTheme="majorHAnsi" w:eastAsiaTheme="majorEastAsia" w:cstheme="majorBidi"/>
                        <w:color w:val="FFFFFF" w:themeColor="background1"/>
                        <w:sz w:val="72"/>
                        <w:szCs w:val="72"/>
                      </w:rPr>
                      <w:fldChar w:fldCharType="end"/>
                    </w:r>
                  </w:p>
                </w:txbxContent>
              </v:textbox>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4950071"/>
    </w:sdtPr>
    <w:sdtContent>
      <w:p>
        <w:pPr>
          <w:pStyle w:val="18"/>
          <w:jc w:val="center"/>
        </w:pPr>
        <w:r>
          <w:fldChar w:fldCharType="begin"/>
        </w:r>
        <w:r>
          <w:instrText xml:space="preserve"> PAGE   \* MERGEFORMAT </w:instrText>
        </w:r>
        <w:r>
          <w:fldChar w:fldCharType="separate"/>
        </w:r>
        <w:r>
          <w:t>0</w:t>
        </w:r>
        <w:r>
          <w:fldChar w:fldCharType="end"/>
        </w:r>
      </w:p>
    </w:sdtContent>
  </w:sdt>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sdt>
      <w:sdtPr>
        <w:id w:val="1047571033"/>
        <w:showingPlcHdr/>
      </w:sdtPr>
      <w:sdtContent/>
    </w:sdt>
    <w:r>
      <w:rPr>
        <w:lang w:val="en-US" w:eastAsia="zh-CN"/>
      </w:rPr>
      <w:drawing>
        <wp:inline distT="0" distB="0" distL="0" distR="0">
          <wp:extent cx="2193290" cy="5156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13221" cy="520804"/>
                  </a:xfrm>
                  <a:prstGeom prst="rect">
                    <a:avLst/>
                  </a:prstGeom>
                </pic:spPr>
              </pic:pic>
            </a:graphicData>
          </a:graphic>
        </wp:inline>
      </w:drawing>
    </w:r>
  </w:p>
  <w:p>
    <w:pPr>
      <w:pStyle w:val="19"/>
    </w:pPr>
    <w:r>
      <w:rPr>
        <w:sz w:val="2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943600" cy="4344670"/>
          <wp:effectExtent l="0" t="0" r="0" b="0"/>
          <wp:wrapNone/>
          <wp:docPr id="7" name="WordPictureWatermark3827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8278" descr="水印"/>
                  <pic:cNvPicPr>
                    <a:picLocks noChangeAspect="1"/>
                  </pic:cNvPicPr>
                </pic:nvPicPr>
                <pic:blipFill>
                  <a:blip r:embed="rId2"/>
                  <a:stretch>
                    <a:fillRect/>
                  </a:stretch>
                </pic:blipFill>
                <pic:spPr>
                  <a:xfrm>
                    <a:off x="0" y="0"/>
                    <a:ext cx="5943600" cy="434467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2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943600" cy="4344670"/>
          <wp:effectExtent l="0" t="0" r="0" b="0"/>
          <wp:wrapNone/>
          <wp:docPr id="10" name="WordPictureWatermark52300"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52300" descr="水印"/>
                  <pic:cNvPicPr>
                    <a:picLocks noChangeAspect="1"/>
                  </pic:cNvPicPr>
                </pic:nvPicPr>
                <pic:blipFill>
                  <a:blip r:embed="rId1"/>
                  <a:stretch>
                    <a:fillRect/>
                  </a:stretch>
                </pic:blipFill>
                <pic:spPr>
                  <a:xfrm>
                    <a:off x="0" y="0"/>
                    <a:ext cx="5943600" cy="434467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0C0CC1"/>
    <w:multiLevelType w:val="singleLevel"/>
    <w:tmpl w:val="B30C0CC1"/>
    <w:lvl w:ilvl="0" w:tentative="0">
      <w:start w:val="1"/>
      <w:numFmt w:val="bullet"/>
      <w:lvlText w:val=""/>
      <w:lvlJc w:val="left"/>
      <w:pPr>
        <w:ind w:left="420" w:hanging="420"/>
      </w:pPr>
      <w:rPr>
        <w:rFonts w:hint="default" w:ascii="Wingdings" w:hAnsi="Wingdings"/>
        <w:color w:val="000000" w:themeColor="text1"/>
        <w:sz w:val="16"/>
      </w:rPr>
    </w:lvl>
  </w:abstractNum>
  <w:abstractNum w:abstractNumId="1">
    <w:nsid w:val="C8145D90"/>
    <w:multiLevelType w:val="multilevel"/>
    <w:tmpl w:val="C8145D9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0759041F"/>
    <w:multiLevelType w:val="multilevel"/>
    <w:tmpl w:val="075904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C426EB4"/>
    <w:multiLevelType w:val="multilevel"/>
    <w:tmpl w:val="0C426E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15F1CE3"/>
    <w:multiLevelType w:val="multilevel"/>
    <w:tmpl w:val="115F1CE3"/>
    <w:lvl w:ilvl="0" w:tentative="0">
      <w:start w:val="1"/>
      <w:numFmt w:val="bullet"/>
      <w:lvlText w:val=""/>
      <w:lvlJc w:val="left"/>
      <w:pPr>
        <w:ind w:left="3600" w:hanging="360"/>
      </w:pPr>
      <w:rPr>
        <w:rFonts w:hint="default" w:ascii="Symbol" w:hAnsi="Symbol"/>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5">
    <w:nsid w:val="165E44D3"/>
    <w:multiLevelType w:val="multilevel"/>
    <w:tmpl w:val="165E44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193C3B34"/>
    <w:multiLevelType w:val="multilevel"/>
    <w:tmpl w:val="193C3B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EA67031"/>
    <w:multiLevelType w:val="multilevel"/>
    <w:tmpl w:val="1EA670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0B61791"/>
    <w:multiLevelType w:val="multilevel"/>
    <w:tmpl w:val="20B617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3CD3A38"/>
    <w:multiLevelType w:val="multilevel"/>
    <w:tmpl w:val="23CD3A38"/>
    <w:lvl w:ilvl="0" w:tentative="0">
      <w:start w:val="1"/>
      <w:numFmt w:val="bullet"/>
      <w:lvlText w:val=""/>
      <w:lvlJc w:val="left"/>
      <w:pPr>
        <w:ind w:left="4320" w:hanging="360"/>
      </w:pPr>
      <w:rPr>
        <w:rFonts w:hint="default" w:ascii="Symbol" w:hAnsi="Symbol"/>
      </w:rPr>
    </w:lvl>
    <w:lvl w:ilvl="1" w:tentative="0">
      <w:start w:val="1"/>
      <w:numFmt w:val="bullet"/>
      <w:lvlText w:val="o"/>
      <w:lvlJc w:val="left"/>
      <w:pPr>
        <w:ind w:left="5040" w:hanging="360"/>
      </w:pPr>
      <w:rPr>
        <w:rFonts w:hint="default" w:ascii="Courier New" w:hAnsi="Courier New" w:cs="Courier New"/>
      </w:rPr>
    </w:lvl>
    <w:lvl w:ilvl="2" w:tentative="0">
      <w:start w:val="1"/>
      <w:numFmt w:val="bullet"/>
      <w:lvlText w:val=""/>
      <w:lvlJc w:val="left"/>
      <w:pPr>
        <w:ind w:left="5760" w:hanging="360"/>
      </w:pPr>
      <w:rPr>
        <w:rFonts w:hint="default" w:ascii="Wingdings" w:hAnsi="Wingdings"/>
      </w:rPr>
    </w:lvl>
    <w:lvl w:ilvl="3" w:tentative="0">
      <w:start w:val="1"/>
      <w:numFmt w:val="bullet"/>
      <w:lvlText w:val=""/>
      <w:lvlJc w:val="left"/>
      <w:pPr>
        <w:ind w:left="6480" w:hanging="360"/>
      </w:pPr>
      <w:rPr>
        <w:rFonts w:hint="default" w:ascii="Symbol" w:hAnsi="Symbol"/>
      </w:rPr>
    </w:lvl>
    <w:lvl w:ilvl="4" w:tentative="0">
      <w:start w:val="1"/>
      <w:numFmt w:val="bullet"/>
      <w:lvlText w:val="o"/>
      <w:lvlJc w:val="left"/>
      <w:pPr>
        <w:ind w:left="7200" w:hanging="360"/>
      </w:pPr>
      <w:rPr>
        <w:rFonts w:hint="default" w:ascii="Courier New" w:hAnsi="Courier New" w:cs="Courier New"/>
      </w:rPr>
    </w:lvl>
    <w:lvl w:ilvl="5" w:tentative="0">
      <w:start w:val="1"/>
      <w:numFmt w:val="bullet"/>
      <w:lvlText w:val=""/>
      <w:lvlJc w:val="left"/>
      <w:pPr>
        <w:ind w:left="7920" w:hanging="360"/>
      </w:pPr>
      <w:rPr>
        <w:rFonts w:hint="default" w:ascii="Wingdings" w:hAnsi="Wingdings"/>
      </w:rPr>
    </w:lvl>
    <w:lvl w:ilvl="6" w:tentative="0">
      <w:start w:val="1"/>
      <w:numFmt w:val="bullet"/>
      <w:lvlText w:val=""/>
      <w:lvlJc w:val="left"/>
      <w:pPr>
        <w:ind w:left="8640" w:hanging="360"/>
      </w:pPr>
      <w:rPr>
        <w:rFonts w:hint="default" w:ascii="Symbol" w:hAnsi="Symbol"/>
      </w:rPr>
    </w:lvl>
    <w:lvl w:ilvl="7" w:tentative="0">
      <w:start w:val="1"/>
      <w:numFmt w:val="bullet"/>
      <w:lvlText w:val="o"/>
      <w:lvlJc w:val="left"/>
      <w:pPr>
        <w:ind w:left="9360" w:hanging="360"/>
      </w:pPr>
      <w:rPr>
        <w:rFonts w:hint="default" w:ascii="Courier New" w:hAnsi="Courier New" w:cs="Courier New"/>
      </w:rPr>
    </w:lvl>
    <w:lvl w:ilvl="8" w:tentative="0">
      <w:start w:val="1"/>
      <w:numFmt w:val="bullet"/>
      <w:lvlText w:val=""/>
      <w:lvlJc w:val="left"/>
      <w:pPr>
        <w:ind w:left="10080" w:hanging="360"/>
      </w:pPr>
      <w:rPr>
        <w:rFonts w:hint="default" w:ascii="Wingdings" w:hAnsi="Wingdings"/>
      </w:rPr>
    </w:lvl>
  </w:abstractNum>
  <w:abstractNum w:abstractNumId="10">
    <w:nsid w:val="23DE368E"/>
    <w:multiLevelType w:val="multilevel"/>
    <w:tmpl w:val="23DE368E"/>
    <w:lvl w:ilvl="0" w:tentative="0">
      <w:start w:val="1"/>
      <w:numFmt w:val="bullet"/>
      <w:lvlText w:val=""/>
      <w:lvlJc w:val="left"/>
      <w:pPr>
        <w:ind w:left="720" w:hanging="360"/>
      </w:pPr>
      <w:rPr>
        <w:rFonts w:hint="default" w:ascii="Symbol" w:hAnsi="Symbol"/>
      </w:rPr>
    </w:lvl>
    <w:lvl w:ilvl="1" w:tentative="0">
      <w:start w:val="2"/>
      <w:numFmt w:val="bullet"/>
      <w:lvlText w:val="–"/>
      <w:lvlJc w:val="left"/>
      <w:pPr>
        <w:ind w:left="1440" w:hanging="360"/>
      </w:pPr>
      <w:rPr>
        <w:rFonts w:hint="default" w:ascii="Calibri" w:hAnsi="Calibri" w:cs="Calibri" w:eastAsiaTheme="majorEastAsia"/>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46C0843"/>
    <w:multiLevelType w:val="multilevel"/>
    <w:tmpl w:val="246C08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25707266"/>
    <w:multiLevelType w:val="multilevel"/>
    <w:tmpl w:val="257072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6AD7423"/>
    <w:multiLevelType w:val="multilevel"/>
    <w:tmpl w:val="26AD7423"/>
    <w:lvl w:ilvl="0" w:tentative="0">
      <w:start w:val="1"/>
      <w:numFmt w:val="decimal"/>
      <w:lvlText w:val="%1."/>
      <w:lvlJc w:val="left"/>
      <w:pPr>
        <w:ind w:left="2880" w:hanging="360"/>
      </w:pPr>
      <w:rPr>
        <w:rFonts w:hint="default"/>
      </w:r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14">
    <w:nsid w:val="281D1A87"/>
    <w:multiLevelType w:val="multilevel"/>
    <w:tmpl w:val="281D1A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92061AC"/>
    <w:multiLevelType w:val="multilevel"/>
    <w:tmpl w:val="292061AC"/>
    <w:lvl w:ilvl="0" w:tentative="0">
      <w:start w:val="1"/>
      <w:numFmt w:val="bullet"/>
      <w:lvlText w:val=""/>
      <w:lvlJc w:val="left"/>
      <w:pPr>
        <w:ind w:left="3600" w:hanging="360"/>
      </w:pPr>
      <w:rPr>
        <w:rFonts w:hint="default" w:ascii="Symbol" w:hAnsi="Symbol"/>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16">
    <w:nsid w:val="2ACF11B8"/>
    <w:multiLevelType w:val="multilevel"/>
    <w:tmpl w:val="2ACF11B8"/>
    <w:lvl w:ilvl="0" w:tentative="0">
      <w:start w:val="1"/>
      <w:numFmt w:val="bullet"/>
      <w:lvlText w:val=""/>
      <w:lvlJc w:val="left"/>
      <w:pPr>
        <w:ind w:left="3600" w:hanging="360"/>
      </w:pPr>
      <w:rPr>
        <w:rFonts w:hint="default" w:ascii="Symbol" w:hAnsi="Symbol"/>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17">
    <w:nsid w:val="33700625"/>
    <w:multiLevelType w:val="multilevel"/>
    <w:tmpl w:val="337006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47104CD"/>
    <w:multiLevelType w:val="multilevel"/>
    <w:tmpl w:val="347104C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C25275E"/>
    <w:multiLevelType w:val="multilevel"/>
    <w:tmpl w:val="3C25275E"/>
    <w:lvl w:ilvl="0" w:tentative="0">
      <w:start w:val="1"/>
      <w:numFmt w:val="bullet"/>
      <w:lvlText w:val=""/>
      <w:lvlJc w:val="left"/>
      <w:pPr>
        <w:ind w:left="3600" w:hanging="360"/>
      </w:pPr>
      <w:rPr>
        <w:rFonts w:hint="default" w:ascii="Wingdings" w:hAnsi="Wingdings"/>
        <w:color w:val="000000" w:themeColor="text1"/>
        <w:sz w:val="16"/>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20">
    <w:nsid w:val="4C372816"/>
    <w:multiLevelType w:val="multilevel"/>
    <w:tmpl w:val="4C372816"/>
    <w:lvl w:ilvl="0" w:tentative="0">
      <w:start w:val="1"/>
      <w:numFmt w:val="decimal"/>
      <w:lvlText w:val="%1."/>
      <w:lvlJc w:val="left"/>
      <w:pPr>
        <w:ind w:left="2880" w:hanging="360"/>
      </w:pPr>
      <w:rPr>
        <w:rFonts w:hint="default"/>
      </w:r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21">
    <w:nsid w:val="4C8D7393"/>
    <w:multiLevelType w:val="multilevel"/>
    <w:tmpl w:val="4C8D73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4E0D02B7"/>
    <w:multiLevelType w:val="multilevel"/>
    <w:tmpl w:val="4E0D02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2776861"/>
    <w:multiLevelType w:val="multilevel"/>
    <w:tmpl w:val="527768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53A82414"/>
    <w:multiLevelType w:val="multilevel"/>
    <w:tmpl w:val="53A8241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BBD1DE6"/>
    <w:multiLevelType w:val="multilevel"/>
    <w:tmpl w:val="5BBD1DE6"/>
    <w:lvl w:ilvl="0" w:tentative="0">
      <w:start w:val="1"/>
      <w:numFmt w:val="bullet"/>
      <w:lvlText w:val=""/>
      <w:lvlJc w:val="left"/>
      <w:pPr>
        <w:ind w:left="720" w:hanging="360"/>
      </w:pPr>
      <w:rPr>
        <w:rFonts w:hint="default" w:ascii="Wingdings" w:hAnsi="Wingdings"/>
        <w:color w:val="000000" w:themeColor="text1"/>
        <w:sz w:val="16"/>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6E074127"/>
    <w:multiLevelType w:val="multilevel"/>
    <w:tmpl w:val="6E074127"/>
    <w:lvl w:ilvl="0" w:tentative="0">
      <w:start w:val="1"/>
      <w:numFmt w:val="bullet"/>
      <w:lvlText w:val=""/>
      <w:lvlJc w:val="left"/>
      <w:pPr>
        <w:ind w:left="3600" w:hanging="360"/>
      </w:pPr>
      <w:rPr>
        <w:rFonts w:hint="default" w:ascii="Symbol" w:hAnsi="Symbol"/>
      </w:rPr>
    </w:lvl>
    <w:lvl w:ilvl="1" w:tentative="0">
      <w:start w:val="1"/>
      <w:numFmt w:val="bullet"/>
      <w:lvlText w:val="o"/>
      <w:lvlJc w:val="left"/>
      <w:pPr>
        <w:ind w:left="4320" w:hanging="360"/>
      </w:pPr>
      <w:rPr>
        <w:rFonts w:hint="default" w:ascii="Courier New" w:hAnsi="Courier New" w:cs="Courier New"/>
      </w:rPr>
    </w:lvl>
    <w:lvl w:ilvl="2" w:tentative="0">
      <w:start w:val="1"/>
      <w:numFmt w:val="bullet"/>
      <w:lvlText w:val=""/>
      <w:lvlJc w:val="left"/>
      <w:pPr>
        <w:ind w:left="5040" w:hanging="360"/>
      </w:pPr>
      <w:rPr>
        <w:rFonts w:hint="default" w:ascii="Wingdings" w:hAnsi="Wingdings"/>
      </w:rPr>
    </w:lvl>
    <w:lvl w:ilvl="3" w:tentative="0">
      <w:start w:val="1"/>
      <w:numFmt w:val="bullet"/>
      <w:lvlText w:val=""/>
      <w:lvlJc w:val="left"/>
      <w:pPr>
        <w:ind w:left="5760" w:hanging="360"/>
      </w:pPr>
      <w:rPr>
        <w:rFonts w:hint="default" w:ascii="Symbol" w:hAnsi="Symbol"/>
      </w:rPr>
    </w:lvl>
    <w:lvl w:ilvl="4" w:tentative="0">
      <w:start w:val="1"/>
      <w:numFmt w:val="bullet"/>
      <w:lvlText w:val="o"/>
      <w:lvlJc w:val="left"/>
      <w:pPr>
        <w:ind w:left="6480" w:hanging="360"/>
      </w:pPr>
      <w:rPr>
        <w:rFonts w:hint="default" w:ascii="Courier New" w:hAnsi="Courier New" w:cs="Courier New"/>
      </w:rPr>
    </w:lvl>
    <w:lvl w:ilvl="5" w:tentative="0">
      <w:start w:val="1"/>
      <w:numFmt w:val="bullet"/>
      <w:lvlText w:val=""/>
      <w:lvlJc w:val="left"/>
      <w:pPr>
        <w:ind w:left="7200" w:hanging="360"/>
      </w:pPr>
      <w:rPr>
        <w:rFonts w:hint="default" w:ascii="Wingdings" w:hAnsi="Wingdings"/>
      </w:rPr>
    </w:lvl>
    <w:lvl w:ilvl="6" w:tentative="0">
      <w:start w:val="1"/>
      <w:numFmt w:val="bullet"/>
      <w:lvlText w:val=""/>
      <w:lvlJc w:val="left"/>
      <w:pPr>
        <w:ind w:left="7920" w:hanging="360"/>
      </w:pPr>
      <w:rPr>
        <w:rFonts w:hint="default" w:ascii="Symbol" w:hAnsi="Symbol"/>
      </w:rPr>
    </w:lvl>
    <w:lvl w:ilvl="7" w:tentative="0">
      <w:start w:val="1"/>
      <w:numFmt w:val="bullet"/>
      <w:lvlText w:val="o"/>
      <w:lvlJc w:val="left"/>
      <w:pPr>
        <w:ind w:left="8640" w:hanging="360"/>
      </w:pPr>
      <w:rPr>
        <w:rFonts w:hint="default" w:ascii="Courier New" w:hAnsi="Courier New" w:cs="Courier New"/>
      </w:rPr>
    </w:lvl>
    <w:lvl w:ilvl="8" w:tentative="0">
      <w:start w:val="1"/>
      <w:numFmt w:val="bullet"/>
      <w:lvlText w:val=""/>
      <w:lvlJc w:val="left"/>
      <w:pPr>
        <w:ind w:left="9360" w:hanging="360"/>
      </w:pPr>
      <w:rPr>
        <w:rFonts w:hint="default" w:ascii="Wingdings" w:hAnsi="Wingdings"/>
      </w:rPr>
    </w:lvl>
  </w:abstractNum>
  <w:abstractNum w:abstractNumId="27">
    <w:nsid w:val="753D078E"/>
    <w:multiLevelType w:val="multilevel"/>
    <w:tmpl w:val="753D078E"/>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B353775"/>
    <w:multiLevelType w:val="multilevel"/>
    <w:tmpl w:val="7B353775"/>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9">
    <w:nsid w:val="7CC738F1"/>
    <w:multiLevelType w:val="multilevel"/>
    <w:tmpl w:val="7CC738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7E2F2944"/>
    <w:multiLevelType w:val="multilevel"/>
    <w:tmpl w:val="7E2F2944"/>
    <w:lvl w:ilvl="0" w:tentative="0">
      <w:start w:val="1"/>
      <w:numFmt w:val="bullet"/>
      <w:lvlText w:val=""/>
      <w:lvlJc w:val="left"/>
      <w:pPr>
        <w:ind w:left="4320" w:hanging="360"/>
      </w:pPr>
      <w:rPr>
        <w:rFonts w:hint="default" w:ascii="Symbol" w:hAnsi="Symbol"/>
      </w:rPr>
    </w:lvl>
    <w:lvl w:ilvl="1" w:tentative="0">
      <w:start w:val="1"/>
      <w:numFmt w:val="bullet"/>
      <w:lvlText w:val="o"/>
      <w:lvlJc w:val="left"/>
      <w:pPr>
        <w:ind w:left="5040" w:hanging="360"/>
      </w:pPr>
      <w:rPr>
        <w:rFonts w:hint="default" w:ascii="Courier New" w:hAnsi="Courier New" w:cs="Courier New"/>
      </w:rPr>
    </w:lvl>
    <w:lvl w:ilvl="2" w:tentative="0">
      <w:start w:val="1"/>
      <w:numFmt w:val="bullet"/>
      <w:lvlText w:val=""/>
      <w:lvlJc w:val="left"/>
      <w:pPr>
        <w:ind w:left="5760" w:hanging="360"/>
      </w:pPr>
      <w:rPr>
        <w:rFonts w:hint="default" w:ascii="Wingdings" w:hAnsi="Wingdings"/>
      </w:rPr>
    </w:lvl>
    <w:lvl w:ilvl="3" w:tentative="0">
      <w:start w:val="1"/>
      <w:numFmt w:val="bullet"/>
      <w:lvlText w:val=""/>
      <w:lvlJc w:val="left"/>
      <w:pPr>
        <w:ind w:left="6480" w:hanging="360"/>
      </w:pPr>
      <w:rPr>
        <w:rFonts w:hint="default" w:ascii="Symbol" w:hAnsi="Symbol"/>
      </w:rPr>
    </w:lvl>
    <w:lvl w:ilvl="4" w:tentative="0">
      <w:start w:val="1"/>
      <w:numFmt w:val="bullet"/>
      <w:lvlText w:val="o"/>
      <w:lvlJc w:val="left"/>
      <w:pPr>
        <w:ind w:left="7200" w:hanging="360"/>
      </w:pPr>
      <w:rPr>
        <w:rFonts w:hint="default" w:ascii="Courier New" w:hAnsi="Courier New" w:cs="Courier New"/>
      </w:rPr>
    </w:lvl>
    <w:lvl w:ilvl="5" w:tentative="0">
      <w:start w:val="1"/>
      <w:numFmt w:val="bullet"/>
      <w:lvlText w:val=""/>
      <w:lvlJc w:val="left"/>
      <w:pPr>
        <w:ind w:left="7920" w:hanging="360"/>
      </w:pPr>
      <w:rPr>
        <w:rFonts w:hint="default" w:ascii="Wingdings" w:hAnsi="Wingdings"/>
      </w:rPr>
    </w:lvl>
    <w:lvl w:ilvl="6" w:tentative="0">
      <w:start w:val="1"/>
      <w:numFmt w:val="bullet"/>
      <w:lvlText w:val=""/>
      <w:lvlJc w:val="left"/>
      <w:pPr>
        <w:ind w:left="8640" w:hanging="360"/>
      </w:pPr>
      <w:rPr>
        <w:rFonts w:hint="default" w:ascii="Symbol" w:hAnsi="Symbol"/>
      </w:rPr>
    </w:lvl>
    <w:lvl w:ilvl="7" w:tentative="0">
      <w:start w:val="1"/>
      <w:numFmt w:val="bullet"/>
      <w:lvlText w:val="o"/>
      <w:lvlJc w:val="left"/>
      <w:pPr>
        <w:ind w:left="9360" w:hanging="360"/>
      </w:pPr>
      <w:rPr>
        <w:rFonts w:hint="default" w:ascii="Courier New" w:hAnsi="Courier New" w:cs="Courier New"/>
      </w:rPr>
    </w:lvl>
    <w:lvl w:ilvl="8" w:tentative="0">
      <w:start w:val="1"/>
      <w:numFmt w:val="bullet"/>
      <w:lvlText w:val=""/>
      <w:lvlJc w:val="left"/>
      <w:pPr>
        <w:ind w:left="10080" w:hanging="360"/>
      </w:pPr>
      <w:rPr>
        <w:rFonts w:hint="default" w:ascii="Wingdings" w:hAnsi="Wingdings"/>
      </w:rPr>
    </w:lvl>
  </w:abstractNum>
  <w:abstractNum w:abstractNumId="31">
    <w:nsid w:val="7F257EE2"/>
    <w:multiLevelType w:val="multilevel"/>
    <w:tmpl w:val="7F257E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Symbol" w:hAnsi="Symbol"/>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F7F7BA0"/>
    <w:multiLevelType w:val="multilevel"/>
    <w:tmpl w:val="7F7F7B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8"/>
  </w:num>
  <w:num w:numId="2">
    <w:abstractNumId w:val="1"/>
  </w:num>
  <w:num w:numId="3">
    <w:abstractNumId w:val="19"/>
  </w:num>
  <w:num w:numId="4">
    <w:abstractNumId w:val="10"/>
  </w:num>
  <w:num w:numId="5">
    <w:abstractNumId w:val="16"/>
  </w:num>
  <w:num w:numId="6">
    <w:abstractNumId w:val="12"/>
  </w:num>
  <w:num w:numId="7">
    <w:abstractNumId w:val="25"/>
  </w:num>
  <w:num w:numId="8">
    <w:abstractNumId w:val="7"/>
  </w:num>
  <w:num w:numId="9">
    <w:abstractNumId w:val="27"/>
  </w:num>
  <w:num w:numId="10">
    <w:abstractNumId w:val="24"/>
  </w:num>
  <w:num w:numId="11">
    <w:abstractNumId w:val="22"/>
  </w:num>
  <w:num w:numId="12">
    <w:abstractNumId w:val="15"/>
  </w:num>
  <w:num w:numId="13">
    <w:abstractNumId w:val="17"/>
  </w:num>
  <w:num w:numId="14">
    <w:abstractNumId w:val="4"/>
  </w:num>
  <w:num w:numId="15">
    <w:abstractNumId w:val="26"/>
  </w:num>
  <w:num w:numId="16">
    <w:abstractNumId w:val="23"/>
  </w:num>
  <w:num w:numId="17">
    <w:abstractNumId w:val="29"/>
  </w:num>
  <w:num w:numId="18">
    <w:abstractNumId w:val="6"/>
  </w:num>
  <w:num w:numId="19">
    <w:abstractNumId w:val="0"/>
  </w:num>
  <w:num w:numId="20">
    <w:abstractNumId w:val="9"/>
  </w:num>
  <w:num w:numId="21">
    <w:abstractNumId w:val="8"/>
  </w:num>
  <w:num w:numId="22">
    <w:abstractNumId w:val="18"/>
  </w:num>
  <w:num w:numId="23">
    <w:abstractNumId w:val="2"/>
  </w:num>
  <w:num w:numId="24">
    <w:abstractNumId w:val="21"/>
  </w:num>
  <w:num w:numId="25">
    <w:abstractNumId w:val="3"/>
  </w:num>
  <w:num w:numId="26">
    <w:abstractNumId w:val="11"/>
  </w:num>
  <w:num w:numId="27">
    <w:abstractNumId w:val="30"/>
  </w:num>
  <w:num w:numId="28">
    <w:abstractNumId w:val="5"/>
  </w:num>
  <w:num w:numId="29">
    <w:abstractNumId w:val="31"/>
  </w:num>
  <w:num w:numId="30">
    <w:abstractNumId w:val="13"/>
  </w:num>
  <w:num w:numId="31">
    <w:abstractNumId w:val="20"/>
  </w:num>
  <w:num w:numId="32">
    <w:abstractNumId w:val="1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noPunctuationKerning w:val="1"/>
  <w:characterSpacingControl w:val="doNotCompress"/>
  <w:hdrShapeDefaults>
    <o:shapelayout v:ext="edit">
      <o:idmap v:ext="edit" data="14"/>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9C011A"/>
    <w:rsid w:val="00001ABA"/>
    <w:rsid w:val="00001F0D"/>
    <w:rsid w:val="000027B9"/>
    <w:rsid w:val="00005F86"/>
    <w:rsid w:val="0001405E"/>
    <w:rsid w:val="000206AE"/>
    <w:rsid w:val="00025386"/>
    <w:rsid w:val="000265E5"/>
    <w:rsid w:val="00036014"/>
    <w:rsid w:val="00042A21"/>
    <w:rsid w:val="000462C7"/>
    <w:rsid w:val="000462E4"/>
    <w:rsid w:val="00047732"/>
    <w:rsid w:val="00054ECA"/>
    <w:rsid w:val="00056002"/>
    <w:rsid w:val="00057D08"/>
    <w:rsid w:val="00066064"/>
    <w:rsid w:val="00073EC8"/>
    <w:rsid w:val="00096A59"/>
    <w:rsid w:val="000A013F"/>
    <w:rsid w:val="000A063E"/>
    <w:rsid w:val="000A2988"/>
    <w:rsid w:val="000B1082"/>
    <w:rsid w:val="000B204C"/>
    <w:rsid w:val="000B3A48"/>
    <w:rsid w:val="000C54E8"/>
    <w:rsid w:val="000C685D"/>
    <w:rsid w:val="000E195F"/>
    <w:rsid w:val="000E1BA7"/>
    <w:rsid w:val="000E40F5"/>
    <w:rsid w:val="000F388C"/>
    <w:rsid w:val="000F6225"/>
    <w:rsid w:val="000F6927"/>
    <w:rsid w:val="001069FE"/>
    <w:rsid w:val="00110D18"/>
    <w:rsid w:val="00110EC5"/>
    <w:rsid w:val="00113DD6"/>
    <w:rsid w:val="001141E5"/>
    <w:rsid w:val="00122A0B"/>
    <w:rsid w:val="001308A8"/>
    <w:rsid w:val="00134771"/>
    <w:rsid w:val="00140580"/>
    <w:rsid w:val="00141347"/>
    <w:rsid w:val="00142BB0"/>
    <w:rsid w:val="00144041"/>
    <w:rsid w:val="00144EAE"/>
    <w:rsid w:val="0015275D"/>
    <w:rsid w:val="00166896"/>
    <w:rsid w:val="00175921"/>
    <w:rsid w:val="00177936"/>
    <w:rsid w:val="0018740A"/>
    <w:rsid w:val="00190B97"/>
    <w:rsid w:val="00195BC8"/>
    <w:rsid w:val="001971C2"/>
    <w:rsid w:val="001A0C3A"/>
    <w:rsid w:val="001A3B7B"/>
    <w:rsid w:val="001A7741"/>
    <w:rsid w:val="001B0F29"/>
    <w:rsid w:val="001B79CA"/>
    <w:rsid w:val="001C695E"/>
    <w:rsid w:val="001D2C2C"/>
    <w:rsid w:val="001E0CB4"/>
    <w:rsid w:val="001E1671"/>
    <w:rsid w:val="001E28D5"/>
    <w:rsid w:val="001E4AD2"/>
    <w:rsid w:val="001E7EBA"/>
    <w:rsid w:val="001F2EF7"/>
    <w:rsid w:val="002003BC"/>
    <w:rsid w:val="00206886"/>
    <w:rsid w:val="0021138C"/>
    <w:rsid w:val="0021200C"/>
    <w:rsid w:val="00214745"/>
    <w:rsid w:val="00214E4C"/>
    <w:rsid w:val="002217A9"/>
    <w:rsid w:val="002227AD"/>
    <w:rsid w:val="00223336"/>
    <w:rsid w:val="0023140B"/>
    <w:rsid w:val="002314A2"/>
    <w:rsid w:val="00231866"/>
    <w:rsid w:val="00231D0C"/>
    <w:rsid w:val="002330CD"/>
    <w:rsid w:val="0023402E"/>
    <w:rsid w:val="002404D4"/>
    <w:rsid w:val="00241455"/>
    <w:rsid w:val="00243497"/>
    <w:rsid w:val="0024528D"/>
    <w:rsid w:val="0024767A"/>
    <w:rsid w:val="0025399D"/>
    <w:rsid w:val="0025527A"/>
    <w:rsid w:val="00262784"/>
    <w:rsid w:val="00266DBB"/>
    <w:rsid w:val="00272367"/>
    <w:rsid w:val="00277134"/>
    <w:rsid w:val="00283E9F"/>
    <w:rsid w:val="0028646D"/>
    <w:rsid w:val="00292F10"/>
    <w:rsid w:val="00293B3A"/>
    <w:rsid w:val="00297421"/>
    <w:rsid w:val="002A31B7"/>
    <w:rsid w:val="002A3DE3"/>
    <w:rsid w:val="002A4CD7"/>
    <w:rsid w:val="002B1C1E"/>
    <w:rsid w:val="002B35D0"/>
    <w:rsid w:val="002B38FC"/>
    <w:rsid w:val="002B41F0"/>
    <w:rsid w:val="002B57E4"/>
    <w:rsid w:val="002B6C20"/>
    <w:rsid w:val="002B74C8"/>
    <w:rsid w:val="002C54EB"/>
    <w:rsid w:val="002D0143"/>
    <w:rsid w:val="002D1F6B"/>
    <w:rsid w:val="002D3DE0"/>
    <w:rsid w:val="002E3315"/>
    <w:rsid w:val="002E7EBF"/>
    <w:rsid w:val="002F0614"/>
    <w:rsid w:val="002F6701"/>
    <w:rsid w:val="00311E50"/>
    <w:rsid w:val="003154CC"/>
    <w:rsid w:val="003155C2"/>
    <w:rsid w:val="003168D8"/>
    <w:rsid w:val="0032114E"/>
    <w:rsid w:val="003241F5"/>
    <w:rsid w:val="00327561"/>
    <w:rsid w:val="00332CBC"/>
    <w:rsid w:val="00332E5E"/>
    <w:rsid w:val="00333374"/>
    <w:rsid w:val="00340A26"/>
    <w:rsid w:val="003433ED"/>
    <w:rsid w:val="00350764"/>
    <w:rsid w:val="00354B5F"/>
    <w:rsid w:val="003557C1"/>
    <w:rsid w:val="00362C57"/>
    <w:rsid w:val="00362DBF"/>
    <w:rsid w:val="00365567"/>
    <w:rsid w:val="00372A1F"/>
    <w:rsid w:val="00382976"/>
    <w:rsid w:val="0038501A"/>
    <w:rsid w:val="00385E30"/>
    <w:rsid w:val="00392F31"/>
    <w:rsid w:val="0039320A"/>
    <w:rsid w:val="00397A7D"/>
    <w:rsid w:val="003A040D"/>
    <w:rsid w:val="003A080D"/>
    <w:rsid w:val="003A5156"/>
    <w:rsid w:val="003B3A16"/>
    <w:rsid w:val="003C0DD5"/>
    <w:rsid w:val="003C12BB"/>
    <w:rsid w:val="003C1A18"/>
    <w:rsid w:val="003C43AC"/>
    <w:rsid w:val="003C5B30"/>
    <w:rsid w:val="003C70DD"/>
    <w:rsid w:val="003C7E11"/>
    <w:rsid w:val="003D43C0"/>
    <w:rsid w:val="003D4520"/>
    <w:rsid w:val="003D6EE3"/>
    <w:rsid w:val="003D7674"/>
    <w:rsid w:val="003F713D"/>
    <w:rsid w:val="00406F60"/>
    <w:rsid w:val="00410ED9"/>
    <w:rsid w:val="00421537"/>
    <w:rsid w:val="00421CAF"/>
    <w:rsid w:val="004241A2"/>
    <w:rsid w:val="00427DB5"/>
    <w:rsid w:val="00430B75"/>
    <w:rsid w:val="00432AC4"/>
    <w:rsid w:val="004362B1"/>
    <w:rsid w:val="00440DBE"/>
    <w:rsid w:val="00443060"/>
    <w:rsid w:val="00446628"/>
    <w:rsid w:val="00447B18"/>
    <w:rsid w:val="004539A6"/>
    <w:rsid w:val="004554A4"/>
    <w:rsid w:val="00464F12"/>
    <w:rsid w:val="00485A63"/>
    <w:rsid w:val="00485C5F"/>
    <w:rsid w:val="00492FC7"/>
    <w:rsid w:val="004967D7"/>
    <w:rsid w:val="004A0043"/>
    <w:rsid w:val="004A0A33"/>
    <w:rsid w:val="004A0B47"/>
    <w:rsid w:val="004A27F7"/>
    <w:rsid w:val="004B44BF"/>
    <w:rsid w:val="004B493F"/>
    <w:rsid w:val="004B68B7"/>
    <w:rsid w:val="004B6F13"/>
    <w:rsid w:val="004C087E"/>
    <w:rsid w:val="004C5DAB"/>
    <w:rsid w:val="004C717F"/>
    <w:rsid w:val="004D0429"/>
    <w:rsid w:val="004D11F3"/>
    <w:rsid w:val="004D6527"/>
    <w:rsid w:val="004E2C4A"/>
    <w:rsid w:val="004F08E9"/>
    <w:rsid w:val="004F2796"/>
    <w:rsid w:val="005068A7"/>
    <w:rsid w:val="00507086"/>
    <w:rsid w:val="0051058B"/>
    <w:rsid w:val="00516DDD"/>
    <w:rsid w:val="00520366"/>
    <w:rsid w:val="00522073"/>
    <w:rsid w:val="0052216B"/>
    <w:rsid w:val="005257D0"/>
    <w:rsid w:val="00534411"/>
    <w:rsid w:val="00534D70"/>
    <w:rsid w:val="00535DD7"/>
    <w:rsid w:val="005373F0"/>
    <w:rsid w:val="00543ED2"/>
    <w:rsid w:val="00545BE1"/>
    <w:rsid w:val="00561C6A"/>
    <w:rsid w:val="0056465A"/>
    <w:rsid w:val="00564BD3"/>
    <w:rsid w:val="005736FA"/>
    <w:rsid w:val="00580CD9"/>
    <w:rsid w:val="005821ED"/>
    <w:rsid w:val="005957B2"/>
    <w:rsid w:val="005A3F45"/>
    <w:rsid w:val="005A4F87"/>
    <w:rsid w:val="005B17EF"/>
    <w:rsid w:val="005B40E3"/>
    <w:rsid w:val="005B5CDD"/>
    <w:rsid w:val="005B7055"/>
    <w:rsid w:val="005B7B06"/>
    <w:rsid w:val="005C2919"/>
    <w:rsid w:val="005C4A21"/>
    <w:rsid w:val="005C71BB"/>
    <w:rsid w:val="005D2480"/>
    <w:rsid w:val="005D4116"/>
    <w:rsid w:val="005E13EF"/>
    <w:rsid w:val="005E3017"/>
    <w:rsid w:val="005E4246"/>
    <w:rsid w:val="005F37F2"/>
    <w:rsid w:val="005F3E40"/>
    <w:rsid w:val="0060160E"/>
    <w:rsid w:val="006055B4"/>
    <w:rsid w:val="00606910"/>
    <w:rsid w:val="0061363B"/>
    <w:rsid w:val="00624216"/>
    <w:rsid w:val="00626B6B"/>
    <w:rsid w:val="00627285"/>
    <w:rsid w:val="00647E33"/>
    <w:rsid w:val="0065501F"/>
    <w:rsid w:val="00655B28"/>
    <w:rsid w:val="00656597"/>
    <w:rsid w:val="00656A03"/>
    <w:rsid w:val="00657621"/>
    <w:rsid w:val="006656D3"/>
    <w:rsid w:val="006672B2"/>
    <w:rsid w:val="00667B40"/>
    <w:rsid w:val="00670F73"/>
    <w:rsid w:val="0067386B"/>
    <w:rsid w:val="00673C7A"/>
    <w:rsid w:val="00695CC9"/>
    <w:rsid w:val="00696BEA"/>
    <w:rsid w:val="006A6015"/>
    <w:rsid w:val="006B3A5D"/>
    <w:rsid w:val="006C0943"/>
    <w:rsid w:val="006C2BF7"/>
    <w:rsid w:val="006C4994"/>
    <w:rsid w:val="006C4C9D"/>
    <w:rsid w:val="006D5154"/>
    <w:rsid w:val="006D64AD"/>
    <w:rsid w:val="006D6FC6"/>
    <w:rsid w:val="006E165E"/>
    <w:rsid w:val="006E447E"/>
    <w:rsid w:val="006E6E3E"/>
    <w:rsid w:val="006F060C"/>
    <w:rsid w:val="0071491A"/>
    <w:rsid w:val="00714C21"/>
    <w:rsid w:val="00721EE6"/>
    <w:rsid w:val="0072221D"/>
    <w:rsid w:val="00722823"/>
    <w:rsid w:val="00726000"/>
    <w:rsid w:val="0073144F"/>
    <w:rsid w:val="00733D06"/>
    <w:rsid w:val="00734658"/>
    <w:rsid w:val="007377DE"/>
    <w:rsid w:val="00737B91"/>
    <w:rsid w:val="0074096F"/>
    <w:rsid w:val="007472B9"/>
    <w:rsid w:val="007500E7"/>
    <w:rsid w:val="00752740"/>
    <w:rsid w:val="00761093"/>
    <w:rsid w:val="00772042"/>
    <w:rsid w:val="00781796"/>
    <w:rsid w:val="007824A7"/>
    <w:rsid w:val="007844EA"/>
    <w:rsid w:val="00787C1F"/>
    <w:rsid w:val="00791555"/>
    <w:rsid w:val="00795F6F"/>
    <w:rsid w:val="00796278"/>
    <w:rsid w:val="007A17DE"/>
    <w:rsid w:val="007A1B42"/>
    <w:rsid w:val="007B0E0F"/>
    <w:rsid w:val="007B3EAF"/>
    <w:rsid w:val="007B513F"/>
    <w:rsid w:val="007B677D"/>
    <w:rsid w:val="007C6E3F"/>
    <w:rsid w:val="007C7506"/>
    <w:rsid w:val="007D26ED"/>
    <w:rsid w:val="007D34E6"/>
    <w:rsid w:val="007D6E1D"/>
    <w:rsid w:val="007E1FAD"/>
    <w:rsid w:val="007E3925"/>
    <w:rsid w:val="007E44C0"/>
    <w:rsid w:val="007F394B"/>
    <w:rsid w:val="007F5A5F"/>
    <w:rsid w:val="00800134"/>
    <w:rsid w:val="0080128E"/>
    <w:rsid w:val="00802E8F"/>
    <w:rsid w:val="00807645"/>
    <w:rsid w:val="008157AD"/>
    <w:rsid w:val="00817FAE"/>
    <w:rsid w:val="00821F0D"/>
    <w:rsid w:val="008259D7"/>
    <w:rsid w:val="00825A00"/>
    <w:rsid w:val="00826C59"/>
    <w:rsid w:val="00832117"/>
    <w:rsid w:val="008422EF"/>
    <w:rsid w:val="008444AB"/>
    <w:rsid w:val="008479FE"/>
    <w:rsid w:val="008513C4"/>
    <w:rsid w:val="00853E51"/>
    <w:rsid w:val="008561CF"/>
    <w:rsid w:val="0085630B"/>
    <w:rsid w:val="0085703F"/>
    <w:rsid w:val="0085781F"/>
    <w:rsid w:val="00860739"/>
    <w:rsid w:val="00862EBA"/>
    <w:rsid w:val="0086456A"/>
    <w:rsid w:val="0087330E"/>
    <w:rsid w:val="00875CB7"/>
    <w:rsid w:val="00876C61"/>
    <w:rsid w:val="00882AD0"/>
    <w:rsid w:val="00887592"/>
    <w:rsid w:val="00887961"/>
    <w:rsid w:val="008A1F6D"/>
    <w:rsid w:val="008A2171"/>
    <w:rsid w:val="008A4968"/>
    <w:rsid w:val="008A77D6"/>
    <w:rsid w:val="008B74EA"/>
    <w:rsid w:val="008C2B91"/>
    <w:rsid w:val="008C67CF"/>
    <w:rsid w:val="008D3321"/>
    <w:rsid w:val="008D6792"/>
    <w:rsid w:val="008E1A46"/>
    <w:rsid w:val="008E5989"/>
    <w:rsid w:val="008F2A47"/>
    <w:rsid w:val="008F5D0C"/>
    <w:rsid w:val="008F6549"/>
    <w:rsid w:val="008F6787"/>
    <w:rsid w:val="009003D9"/>
    <w:rsid w:val="0090356D"/>
    <w:rsid w:val="0091355E"/>
    <w:rsid w:val="00917A21"/>
    <w:rsid w:val="0092018D"/>
    <w:rsid w:val="00920307"/>
    <w:rsid w:val="00923B17"/>
    <w:rsid w:val="00925E02"/>
    <w:rsid w:val="00926EAD"/>
    <w:rsid w:val="00927416"/>
    <w:rsid w:val="00927695"/>
    <w:rsid w:val="009361F9"/>
    <w:rsid w:val="00936ACA"/>
    <w:rsid w:val="009512B5"/>
    <w:rsid w:val="00952821"/>
    <w:rsid w:val="0096539E"/>
    <w:rsid w:val="009657B1"/>
    <w:rsid w:val="00965CA0"/>
    <w:rsid w:val="009705A3"/>
    <w:rsid w:val="0097315A"/>
    <w:rsid w:val="009774B5"/>
    <w:rsid w:val="009776CC"/>
    <w:rsid w:val="00977B70"/>
    <w:rsid w:val="009804EF"/>
    <w:rsid w:val="0099020F"/>
    <w:rsid w:val="009931EA"/>
    <w:rsid w:val="00994754"/>
    <w:rsid w:val="00994E26"/>
    <w:rsid w:val="009B56BB"/>
    <w:rsid w:val="009C011A"/>
    <w:rsid w:val="009C7B43"/>
    <w:rsid w:val="009D1433"/>
    <w:rsid w:val="009D1801"/>
    <w:rsid w:val="009D2CC5"/>
    <w:rsid w:val="009D59A4"/>
    <w:rsid w:val="009D7530"/>
    <w:rsid w:val="009E0488"/>
    <w:rsid w:val="009E32B9"/>
    <w:rsid w:val="009E742D"/>
    <w:rsid w:val="009F0937"/>
    <w:rsid w:val="009F5775"/>
    <w:rsid w:val="009F79E9"/>
    <w:rsid w:val="009F7B67"/>
    <w:rsid w:val="00A00E73"/>
    <w:rsid w:val="00A04092"/>
    <w:rsid w:val="00A04D5E"/>
    <w:rsid w:val="00A114D2"/>
    <w:rsid w:val="00A2470D"/>
    <w:rsid w:val="00A30B11"/>
    <w:rsid w:val="00A37739"/>
    <w:rsid w:val="00A50EB7"/>
    <w:rsid w:val="00A526BD"/>
    <w:rsid w:val="00A56CD6"/>
    <w:rsid w:val="00A77A68"/>
    <w:rsid w:val="00A93CA6"/>
    <w:rsid w:val="00AA002A"/>
    <w:rsid w:val="00AA01F4"/>
    <w:rsid w:val="00AA0FAA"/>
    <w:rsid w:val="00AA1230"/>
    <w:rsid w:val="00AA6958"/>
    <w:rsid w:val="00AC2163"/>
    <w:rsid w:val="00AC4DAB"/>
    <w:rsid w:val="00AC5243"/>
    <w:rsid w:val="00AD7040"/>
    <w:rsid w:val="00AD7572"/>
    <w:rsid w:val="00AE3339"/>
    <w:rsid w:val="00AE3BCE"/>
    <w:rsid w:val="00AF179A"/>
    <w:rsid w:val="00AF35A9"/>
    <w:rsid w:val="00AF6733"/>
    <w:rsid w:val="00AF7548"/>
    <w:rsid w:val="00B0364D"/>
    <w:rsid w:val="00B11433"/>
    <w:rsid w:val="00B13BAB"/>
    <w:rsid w:val="00B16FC5"/>
    <w:rsid w:val="00B172EC"/>
    <w:rsid w:val="00B25F82"/>
    <w:rsid w:val="00B27AB3"/>
    <w:rsid w:val="00B3330B"/>
    <w:rsid w:val="00B34B0B"/>
    <w:rsid w:val="00B366D8"/>
    <w:rsid w:val="00B41726"/>
    <w:rsid w:val="00B41956"/>
    <w:rsid w:val="00B51286"/>
    <w:rsid w:val="00B5772D"/>
    <w:rsid w:val="00B609AC"/>
    <w:rsid w:val="00B621A1"/>
    <w:rsid w:val="00B63D01"/>
    <w:rsid w:val="00B65DDE"/>
    <w:rsid w:val="00B67DFB"/>
    <w:rsid w:val="00B75A38"/>
    <w:rsid w:val="00B775A4"/>
    <w:rsid w:val="00B80280"/>
    <w:rsid w:val="00B82E64"/>
    <w:rsid w:val="00B87A0B"/>
    <w:rsid w:val="00B87DDA"/>
    <w:rsid w:val="00B9167F"/>
    <w:rsid w:val="00B96CBB"/>
    <w:rsid w:val="00BA32A3"/>
    <w:rsid w:val="00BA37EF"/>
    <w:rsid w:val="00BA4015"/>
    <w:rsid w:val="00BA5D08"/>
    <w:rsid w:val="00BA6794"/>
    <w:rsid w:val="00BA698E"/>
    <w:rsid w:val="00BB30D8"/>
    <w:rsid w:val="00BB420A"/>
    <w:rsid w:val="00BC29B8"/>
    <w:rsid w:val="00BC4CF6"/>
    <w:rsid w:val="00BC7874"/>
    <w:rsid w:val="00BD336C"/>
    <w:rsid w:val="00BD3736"/>
    <w:rsid w:val="00BD79EB"/>
    <w:rsid w:val="00BE4785"/>
    <w:rsid w:val="00BF00FC"/>
    <w:rsid w:val="00BF23D9"/>
    <w:rsid w:val="00BF74F6"/>
    <w:rsid w:val="00C01D62"/>
    <w:rsid w:val="00C0530F"/>
    <w:rsid w:val="00C067B4"/>
    <w:rsid w:val="00C14F69"/>
    <w:rsid w:val="00C15798"/>
    <w:rsid w:val="00C26D6E"/>
    <w:rsid w:val="00C34FF2"/>
    <w:rsid w:val="00C36766"/>
    <w:rsid w:val="00C36B1B"/>
    <w:rsid w:val="00C42FEA"/>
    <w:rsid w:val="00C466F9"/>
    <w:rsid w:val="00C51EC7"/>
    <w:rsid w:val="00C53E74"/>
    <w:rsid w:val="00C55EA9"/>
    <w:rsid w:val="00C61DA1"/>
    <w:rsid w:val="00C62844"/>
    <w:rsid w:val="00C62AC0"/>
    <w:rsid w:val="00C67C85"/>
    <w:rsid w:val="00C7030B"/>
    <w:rsid w:val="00C743BF"/>
    <w:rsid w:val="00C74FB6"/>
    <w:rsid w:val="00C75297"/>
    <w:rsid w:val="00C8230E"/>
    <w:rsid w:val="00C83DF2"/>
    <w:rsid w:val="00C92635"/>
    <w:rsid w:val="00CA5A7B"/>
    <w:rsid w:val="00CC1557"/>
    <w:rsid w:val="00CC457A"/>
    <w:rsid w:val="00CC477F"/>
    <w:rsid w:val="00CD047B"/>
    <w:rsid w:val="00CD08AF"/>
    <w:rsid w:val="00CD2137"/>
    <w:rsid w:val="00CE37AD"/>
    <w:rsid w:val="00CE39CD"/>
    <w:rsid w:val="00CF042B"/>
    <w:rsid w:val="00CF2969"/>
    <w:rsid w:val="00CF38A9"/>
    <w:rsid w:val="00CF6B40"/>
    <w:rsid w:val="00D1120B"/>
    <w:rsid w:val="00D15F0B"/>
    <w:rsid w:val="00D24C29"/>
    <w:rsid w:val="00D3006C"/>
    <w:rsid w:val="00D32544"/>
    <w:rsid w:val="00D33442"/>
    <w:rsid w:val="00D34010"/>
    <w:rsid w:val="00D365E2"/>
    <w:rsid w:val="00D3699F"/>
    <w:rsid w:val="00D37794"/>
    <w:rsid w:val="00D4544E"/>
    <w:rsid w:val="00D46926"/>
    <w:rsid w:val="00D47772"/>
    <w:rsid w:val="00D557E0"/>
    <w:rsid w:val="00D609CC"/>
    <w:rsid w:val="00D6553F"/>
    <w:rsid w:val="00D70930"/>
    <w:rsid w:val="00D71EE5"/>
    <w:rsid w:val="00D81897"/>
    <w:rsid w:val="00D81B11"/>
    <w:rsid w:val="00D8648C"/>
    <w:rsid w:val="00D900ED"/>
    <w:rsid w:val="00D949BD"/>
    <w:rsid w:val="00D94F29"/>
    <w:rsid w:val="00D95650"/>
    <w:rsid w:val="00DB3D92"/>
    <w:rsid w:val="00DB5715"/>
    <w:rsid w:val="00DB6688"/>
    <w:rsid w:val="00DC364C"/>
    <w:rsid w:val="00DC5A77"/>
    <w:rsid w:val="00DC73CA"/>
    <w:rsid w:val="00DC766A"/>
    <w:rsid w:val="00DD1646"/>
    <w:rsid w:val="00DD226B"/>
    <w:rsid w:val="00DD23AA"/>
    <w:rsid w:val="00DD2BDE"/>
    <w:rsid w:val="00DE3A9B"/>
    <w:rsid w:val="00DE4D58"/>
    <w:rsid w:val="00DE72F4"/>
    <w:rsid w:val="00DF0D07"/>
    <w:rsid w:val="00DF5D6B"/>
    <w:rsid w:val="00E021F1"/>
    <w:rsid w:val="00E03187"/>
    <w:rsid w:val="00E106FD"/>
    <w:rsid w:val="00E10F9B"/>
    <w:rsid w:val="00E12CB6"/>
    <w:rsid w:val="00E13774"/>
    <w:rsid w:val="00E20C21"/>
    <w:rsid w:val="00E22B38"/>
    <w:rsid w:val="00E27EA6"/>
    <w:rsid w:val="00E323EF"/>
    <w:rsid w:val="00E44A9F"/>
    <w:rsid w:val="00E52DF9"/>
    <w:rsid w:val="00E56A89"/>
    <w:rsid w:val="00E603C1"/>
    <w:rsid w:val="00E61C1E"/>
    <w:rsid w:val="00E62149"/>
    <w:rsid w:val="00E64B7C"/>
    <w:rsid w:val="00E6516E"/>
    <w:rsid w:val="00E67502"/>
    <w:rsid w:val="00E678E7"/>
    <w:rsid w:val="00E76438"/>
    <w:rsid w:val="00E84F7D"/>
    <w:rsid w:val="00E854C5"/>
    <w:rsid w:val="00E85E35"/>
    <w:rsid w:val="00E87AA5"/>
    <w:rsid w:val="00E95E9C"/>
    <w:rsid w:val="00EA206D"/>
    <w:rsid w:val="00EA4F47"/>
    <w:rsid w:val="00EB1BA4"/>
    <w:rsid w:val="00EB34BA"/>
    <w:rsid w:val="00EB4ED6"/>
    <w:rsid w:val="00EC2A7D"/>
    <w:rsid w:val="00EC5777"/>
    <w:rsid w:val="00EC6EC5"/>
    <w:rsid w:val="00EC7DAC"/>
    <w:rsid w:val="00ED0D6E"/>
    <w:rsid w:val="00ED386F"/>
    <w:rsid w:val="00ED6B88"/>
    <w:rsid w:val="00EE2BEC"/>
    <w:rsid w:val="00EF21B4"/>
    <w:rsid w:val="00EF2636"/>
    <w:rsid w:val="00EF4C84"/>
    <w:rsid w:val="00EF5040"/>
    <w:rsid w:val="00F008D5"/>
    <w:rsid w:val="00F01FE0"/>
    <w:rsid w:val="00F05FF6"/>
    <w:rsid w:val="00F07D90"/>
    <w:rsid w:val="00F139CC"/>
    <w:rsid w:val="00F1450D"/>
    <w:rsid w:val="00F15F24"/>
    <w:rsid w:val="00F16954"/>
    <w:rsid w:val="00F17D48"/>
    <w:rsid w:val="00F24D13"/>
    <w:rsid w:val="00F331D4"/>
    <w:rsid w:val="00F34280"/>
    <w:rsid w:val="00F61213"/>
    <w:rsid w:val="00F67B5B"/>
    <w:rsid w:val="00F71214"/>
    <w:rsid w:val="00F73AE7"/>
    <w:rsid w:val="00F75DE7"/>
    <w:rsid w:val="00F76288"/>
    <w:rsid w:val="00F92B51"/>
    <w:rsid w:val="00F941EA"/>
    <w:rsid w:val="00F94D41"/>
    <w:rsid w:val="00F9508E"/>
    <w:rsid w:val="00FA4834"/>
    <w:rsid w:val="00FA7234"/>
    <w:rsid w:val="00FB234B"/>
    <w:rsid w:val="00FC3091"/>
    <w:rsid w:val="00FC7DD0"/>
    <w:rsid w:val="00FD08D9"/>
    <w:rsid w:val="00FD3379"/>
    <w:rsid w:val="00FD6ABD"/>
    <w:rsid w:val="00FE7C12"/>
    <w:rsid w:val="00FF0062"/>
    <w:rsid w:val="00FF0D27"/>
    <w:rsid w:val="00FF2AE3"/>
    <w:rsid w:val="00FF7DA5"/>
    <w:rsid w:val="01E009D6"/>
    <w:rsid w:val="022671C6"/>
    <w:rsid w:val="025E0ACB"/>
    <w:rsid w:val="03C74339"/>
    <w:rsid w:val="04B03705"/>
    <w:rsid w:val="051F0CE7"/>
    <w:rsid w:val="081F4C73"/>
    <w:rsid w:val="09467D7E"/>
    <w:rsid w:val="09664AD6"/>
    <w:rsid w:val="0B50611F"/>
    <w:rsid w:val="0BC275E6"/>
    <w:rsid w:val="0C223B10"/>
    <w:rsid w:val="0D6665F9"/>
    <w:rsid w:val="0DA8663D"/>
    <w:rsid w:val="0FE100B8"/>
    <w:rsid w:val="0FFF6F8F"/>
    <w:rsid w:val="10C15B34"/>
    <w:rsid w:val="114861EA"/>
    <w:rsid w:val="14166206"/>
    <w:rsid w:val="14CE769C"/>
    <w:rsid w:val="14F52EB9"/>
    <w:rsid w:val="154203A3"/>
    <w:rsid w:val="16C65D6E"/>
    <w:rsid w:val="17765943"/>
    <w:rsid w:val="18020399"/>
    <w:rsid w:val="19A26BCC"/>
    <w:rsid w:val="1BCB7412"/>
    <w:rsid w:val="1C175DF5"/>
    <w:rsid w:val="1C5D6D3F"/>
    <w:rsid w:val="1C9D708C"/>
    <w:rsid w:val="1D5A3181"/>
    <w:rsid w:val="1EAD1684"/>
    <w:rsid w:val="1F3D471B"/>
    <w:rsid w:val="21177E5C"/>
    <w:rsid w:val="223676EF"/>
    <w:rsid w:val="22DF1551"/>
    <w:rsid w:val="22F75053"/>
    <w:rsid w:val="2311236E"/>
    <w:rsid w:val="232A58A7"/>
    <w:rsid w:val="24A250AE"/>
    <w:rsid w:val="258322EF"/>
    <w:rsid w:val="25A83F05"/>
    <w:rsid w:val="25C52832"/>
    <w:rsid w:val="26085E47"/>
    <w:rsid w:val="263906C0"/>
    <w:rsid w:val="263C4B0D"/>
    <w:rsid w:val="29D601A6"/>
    <w:rsid w:val="29D921A0"/>
    <w:rsid w:val="2B092C5B"/>
    <w:rsid w:val="2C835F2A"/>
    <w:rsid w:val="2D4D12F7"/>
    <w:rsid w:val="2F093FC7"/>
    <w:rsid w:val="308B30FB"/>
    <w:rsid w:val="30B900D4"/>
    <w:rsid w:val="320E433E"/>
    <w:rsid w:val="340F38B2"/>
    <w:rsid w:val="34386D10"/>
    <w:rsid w:val="34FC28B7"/>
    <w:rsid w:val="36B07027"/>
    <w:rsid w:val="36B101D4"/>
    <w:rsid w:val="379542C5"/>
    <w:rsid w:val="38376958"/>
    <w:rsid w:val="38576A59"/>
    <w:rsid w:val="3AD9426B"/>
    <w:rsid w:val="3ADA56E1"/>
    <w:rsid w:val="3CD91BA5"/>
    <w:rsid w:val="3D3D375B"/>
    <w:rsid w:val="3D6A5C37"/>
    <w:rsid w:val="3E617C71"/>
    <w:rsid w:val="3F0A312E"/>
    <w:rsid w:val="3F2567DC"/>
    <w:rsid w:val="3F295219"/>
    <w:rsid w:val="3F4F1B75"/>
    <w:rsid w:val="414B1AFF"/>
    <w:rsid w:val="41615D74"/>
    <w:rsid w:val="41A459DB"/>
    <w:rsid w:val="420575BB"/>
    <w:rsid w:val="42085401"/>
    <w:rsid w:val="42E82C3E"/>
    <w:rsid w:val="452E0121"/>
    <w:rsid w:val="48166EFB"/>
    <w:rsid w:val="49DA1836"/>
    <w:rsid w:val="4AB90C2F"/>
    <w:rsid w:val="4DA677F8"/>
    <w:rsid w:val="4DD81D46"/>
    <w:rsid w:val="4E23513B"/>
    <w:rsid w:val="4E4353D1"/>
    <w:rsid w:val="4F2414FE"/>
    <w:rsid w:val="521F122B"/>
    <w:rsid w:val="536416FD"/>
    <w:rsid w:val="55DE5DD3"/>
    <w:rsid w:val="564D3F85"/>
    <w:rsid w:val="583D4DD8"/>
    <w:rsid w:val="58464672"/>
    <w:rsid w:val="587F0A28"/>
    <w:rsid w:val="58D41095"/>
    <w:rsid w:val="5D737E31"/>
    <w:rsid w:val="5E17109D"/>
    <w:rsid w:val="5E1A667C"/>
    <w:rsid w:val="5E394342"/>
    <w:rsid w:val="5E4E263C"/>
    <w:rsid w:val="5EE04794"/>
    <w:rsid w:val="608F2D13"/>
    <w:rsid w:val="60A411C8"/>
    <w:rsid w:val="60CA4A83"/>
    <w:rsid w:val="618B054D"/>
    <w:rsid w:val="61BE2869"/>
    <w:rsid w:val="61D44AD9"/>
    <w:rsid w:val="64AC4C96"/>
    <w:rsid w:val="654718A5"/>
    <w:rsid w:val="657B1F84"/>
    <w:rsid w:val="659B4A68"/>
    <w:rsid w:val="66DD61D3"/>
    <w:rsid w:val="66FF7E6D"/>
    <w:rsid w:val="679D547D"/>
    <w:rsid w:val="68C5083E"/>
    <w:rsid w:val="68E61DD8"/>
    <w:rsid w:val="6A881223"/>
    <w:rsid w:val="6AAC4E78"/>
    <w:rsid w:val="6AF25E01"/>
    <w:rsid w:val="6B1849AC"/>
    <w:rsid w:val="6B3E50B5"/>
    <w:rsid w:val="6B452FB9"/>
    <w:rsid w:val="6CE44CDC"/>
    <w:rsid w:val="6D5628FF"/>
    <w:rsid w:val="6E25267A"/>
    <w:rsid w:val="6E5E0BB2"/>
    <w:rsid w:val="6ECC40DC"/>
    <w:rsid w:val="6F2D7378"/>
    <w:rsid w:val="6F832EC1"/>
    <w:rsid w:val="6FDD371A"/>
    <w:rsid w:val="6FFD0F53"/>
    <w:rsid w:val="70070DF8"/>
    <w:rsid w:val="704E27D2"/>
    <w:rsid w:val="70550385"/>
    <w:rsid w:val="70957035"/>
    <w:rsid w:val="71284A11"/>
    <w:rsid w:val="71710802"/>
    <w:rsid w:val="71EE3A2C"/>
    <w:rsid w:val="73250665"/>
    <w:rsid w:val="73E728A8"/>
    <w:rsid w:val="74062915"/>
    <w:rsid w:val="740856A9"/>
    <w:rsid w:val="74CE75B4"/>
    <w:rsid w:val="74E712B7"/>
    <w:rsid w:val="74FB0FE7"/>
    <w:rsid w:val="75BD0DBB"/>
    <w:rsid w:val="773469B5"/>
    <w:rsid w:val="783B526E"/>
    <w:rsid w:val="7A5716B2"/>
    <w:rsid w:val="7B051D5E"/>
    <w:rsid w:val="7B6A6B67"/>
    <w:rsid w:val="7E311300"/>
    <w:rsid w:val="7E831A08"/>
    <w:rsid w:val="7F300C11"/>
    <w:rsid w:val="7F921C95"/>
    <w:rsid w:val="7FBF51E3"/>
    <w:rsid w:val="7FF52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heme="minorEastAsia" w:cstheme="minorBidi"/>
      <w:sz w:val="28"/>
      <w:szCs w:val="22"/>
      <w:lang w:val="en-CA" w:eastAsia="en-US" w:bidi="ar-SA"/>
    </w:rPr>
  </w:style>
  <w:style w:type="paragraph" w:styleId="2">
    <w:name w:val="heading 1"/>
    <w:basedOn w:val="1"/>
    <w:next w:val="1"/>
    <w:link w:val="34"/>
    <w:qFormat/>
    <w:uiPriority w:val="9"/>
    <w:pPr>
      <w:keepNext/>
      <w:keepLines/>
      <w:numPr>
        <w:ilvl w:val="0"/>
        <w:numId w:val="1"/>
      </w:numPr>
      <w:spacing w:before="480" w:after="0"/>
      <w:ind w:left="432" w:hanging="432"/>
      <w:outlineLvl w:val="0"/>
    </w:pPr>
    <w:rPr>
      <w:rFonts w:ascii="Arial Black" w:hAnsi="Arial Black" w:eastAsia="Arial Unicode MS" w:cstheme="majorBidi"/>
      <w:b/>
      <w:bCs/>
      <w:color w:val="000000" w:themeColor="text1"/>
      <w:sz w:val="32"/>
      <w:szCs w:val="28"/>
    </w:rPr>
  </w:style>
  <w:style w:type="paragraph" w:styleId="3">
    <w:name w:val="heading 2"/>
    <w:basedOn w:val="1"/>
    <w:next w:val="1"/>
    <w:link w:val="36"/>
    <w:unhideWhenUsed/>
    <w:qFormat/>
    <w:uiPriority w:val="9"/>
    <w:pPr>
      <w:keepNext/>
      <w:keepLines/>
      <w:numPr>
        <w:ilvl w:val="1"/>
        <w:numId w:val="1"/>
      </w:numPr>
      <w:spacing w:before="200" w:after="0"/>
      <w:ind w:left="575" w:hanging="575"/>
      <w:outlineLvl w:val="1"/>
    </w:pPr>
    <w:rPr>
      <w:rFonts w:ascii="Calibri" w:hAnsi="Calibri" w:eastAsiaTheme="majorEastAsia" w:cstheme="majorBidi"/>
      <w:b/>
      <w:bCs/>
      <w:color w:val="000000" w:themeColor="text1"/>
      <w:sz w:val="32"/>
      <w:szCs w:val="26"/>
    </w:rPr>
  </w:style>
  <w:style w:type="paragraph" w:styleId="4">
    <w:name w:val="heading 3"/>
    <w:basedOn w:val="1"/>
    <w:next w:val="1"/>
    <w:link w:val="37"/>
    <w:unhideWhenUsed/>
    <w:qFormat/>
    <w:uiPriority w:val="9"/>
    <w:pPr>
      <w:keepNext/>
      <w:keepLines/>
      <w:numPr>
        <w:ilvl w:val="2"/>
        <w:numId w:val="1"/>
      </w:numPr>
      <w:spacing w:before="200" w:after="0"/>
      <w:ind w:left="720" w:hanging="720"/>
      <w:outlineLvl w:val="2"/>
    </w:pPr>
    <w:rPr>
      <w:rFonts w:ascii="Calibri" w:hAnsi="Calibri" w:eastAsiaTheme="majorEastAsia" w:cstheme="majorBidi"/>
      <w:b/>
      <w:bCs/>
      <w:color w:val="000000" w:themeColor="text1"/>
      <w:sz w:val="32"/>
    </w:rPr>
  </w:style>
  <w:style w:type="paragraph" w:styleId="5">
    <w:name w:val="heading 4"/>
    <w:basedOn w:val="1"/>
    <w:next w:val="1"/>
    <w:link w:val="43"/>
    <w:unhideWhenUsed/>
    <w:qFormat/>
    <w:uiPriority w:val="9"/>
    <w:pPr>
      <w:keepNext/>
      <w:keepLines/>
      <w:numPr>
        <w:ilvl w:val="3"/>
        <w:numId w:val="1"/>
      </w:numPr>
      <w:spacing w:before="200" w:after="0"/>
      <w:ind w:left="864" w:hanging="864"/>
      <w:outlineLvl w:val="3"/>
    </w:pPr>
    <w:rPr>
      <w:rFonts w:asciiTheme="majorHAnsi" w:hAnsiTheme="majorHAnsi" w:eastAsiaTheme="majorEastAsia" w:cstheme="majorBidi"/>
      <w:b/>
      <w:bCs/>
      <w:i/>
      <w:iCs/>
      <w:color w:val="4F81BD" w:themeColor="accent1"/>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100"/>
      <w:ind w:left="1320"/>
    </w:pPr>
    <w:rPr>
      <w:lang w:eastAsia="en-CA"/>
    </w:rPr>
  </w:style>
  <w:style w:type="paragraph" w:styleId="12">
    <w:name w:val="Document Map"/>
    <w:basedOn w:val="1"/>
    <w:link w:val="46"/>
    <w:semiHidden/>
    <w:unhideWhenUsed/>
    <w:qFormat/>
    <w:uiPriority w:val="99"/>
    <w:rPr>
      <w:rFonts w:ascii="宋体" w:eastAsia="宋体"/>
      <w:sz w:val="18"/>
      <w:szCs w:val="18"/>
    </w:rPr>
  </w:style>
  <w:style w:type="paragraph" w:styleId="13">
    <w:name w:val="annotation text"/>
    <w:basedOn w:val="1"/>
    <w:link w:val="44"/>
    <w:semiHidden/>
    <w:unhideWhenUsed/>
    <w:qFormat/>
    <w:uiPriority w:val="99"/>
  </w:style>
  <w:style w:type="paragraph" w:styleId="14">
    <w:name w:val="toc 5"/>
    <w:basedOn w:val="1"/>
    <w:next w:val="1"/>
    <w:unhideWhenUsed/>
    <w:qFormat/>
    <w:uiPriority w:val="39"/>
    <w:pPr>
      <w:spacing w:after="100"/>
      <w:ind w:left="880"/>
    </w:pPr>
    <w:rPr>
      <w:lang w:eastAsia="en-CA"/>
    </w:rPr>
  </w:style>
  <w:style w:type="paragraph" w:styleId="15">
    <w:name w:val="toc 3"/>
    <w:basedOn w:val="1"/>
    <w:next w:val="1"/>
    <w:unhideWhenUsed/>
    <w:qFormat/>
    <w:uiPriority w:val="39"/>
    <w:pPr>
      <w:spacing w:after="100"/>
      <w:ind w:left="440"/>
    </w:pPr>
  </w:style>
  <w:style w:type="paragraph" w:styleId="16">
    <w:name w:val="toc 8"/>
    <w:basedOn w:val="1"/>
    <w:next w:val="1"/>
    <w:unhideWhenUsed/>
    <w:qFormat/>
    <w:uiPriority w:val="39"/>
    <w:pPr>
      <w:spacing w:after="100"/>
      <w:ind w:left="1540"/>
    </w:pPr>
    <w:rPr>
      <w:lang w:eastAsia="en-CA"/>
    </w:rPr>
  </w:style>
  <w:style w:type="paragraph" w:styleId="17">
    <w:name w:val="Balloon Text"/>
    <w:basedOn w:val="1"/>
    <w:link w:val="31"/>
    <w:semiHidden/>
    <w:unhideWhenUsed/>
    <w:qFormat/>
    <w:uiPriority w:val="99"/>
    <w:pPr>
      <w:spacing w:after="0" w:line="240" w:lineRule="auto"/>
    </w:pPr>
    <w:rPr>
      <w:rFonts w:ascii="Tahoma" w:hAnsi="Tahoma" w:cs="Tahoma"/>
      <w:sz w:val="16"/>
      <w:szCs w:val="16"/>
    </w:rPr>
  </w:style>
  <w:style w:type="paragraph" w:styleId="18">
    <w:name w:val="footer"/>
    <w:basedOn w:val="1"/>
    <w:link w:val="41"/>
    <w:unhideWhenUsed/>
    <w:qFormat/>
    <w:uiPriority w:val="99"/>
    <w:pPr>
      <w:tabs>
        <w:tab w:val="center" w:pos="4680"/>
        <w:tab w:val="right" w:pos="9360"/>
      </w:tabs>
      <w:spacing w:after="0" w:line="240" w:lineRule="auto"/>
    </w:pPr>
  </w:style>
  <w:style w:type="paragraph" w:styleId="19">
    <w:name w:val="header"/>
    <w:basedOn w:val="1"/>
    <w:link w:val="40"/>
    <w:unhideWhenUsed/>
    <w:qFormat/>
    <w:uiPriority w:val="99"/>
    <w:pPr>
      <w:tabs>
        <w:tab w:val="center" w:pos="4680"/>
        <w:tab w:val="right" w:pos="9360"/>
      </w:tabs>
      <w:spacing w:after="0" w:line="240" w:lineRule="auto"/>
    </w:pPr>
  </w:style>
  <w:style w:type="paragraph" w:styleId="20">
    <w:name w:val="toc 1"/>
    <w:basedOn w:val="1"/>
    <w:next w:val="1"/>
    <w:unhideWhenUsed/>
    <w:qFormat/>
    <w:uiPriority w:val="39"/>
    <w:pPr>
      <w:tabs>
        <w:tab w:val="left" w:pos="440"/>
        <w:tab w:val="right" w:leader="dot" w:pos="9350"/>
      </w:tabs>
      <w:spacing w:after="100"/>
    </w:pPr>
  </w:style>
  <w:style w:type="paragraph" w:styleId="21">
    <w:name w:val="toc 4"/>
    <w:basedOn w:val="1"/>
    <w:next w:val="1"/>
    <w:unhideWhenUsed/>
    <w:qFormat/>
    <w:uiPriority w:val="39"/>
    <w:pPr>
      <w:spacing w:after="100"/>
      <w:ind w:left="660"/>
    </w:pPr>
    <w:rPr>
      <w:lang w:eastAsia="en-CA"/>
    </w:rPr>
  </w:style>
  <w:style w:type="paragraph" w:styleId="22">
    <w:name w:val="toc 6"/>
    <w:basedOn w:val="1"/>
    <w:next w:val="1"/>
    <w:unhideWhenUsed/>
    <w:qFormat/>
    <w:uiPriority w:val="39"/>
    <w:pPr>
      <w:spacing w:after="100"/>
      <w:ind w:left="1100"/>
    </w:pPr>
    <w:rPr>
      <w:lang w:eastAsia="en-CA"/>
    </w:rPr>
  </w:style>
  <w:style w:type="paragraph" w:styleId="23">
    <w:name w:val="toc 2"/>
    <w:basedOn w:val="1"/>
    <w:next w:val="1"/>
    <w:unhideWhenUsed/>
    <w:qFormat/>
    <w:uiPriority w:val="39"/>
    <w:pPr>
      <w:spacing w:after="100"/>
      <w:ind w:left="220"/>
    </w:pPr>
  </w:style>
  <w:style w:type="paragraph" w:styleId="24">
    <w:name w:val="toc 9"/>
    <w:basedOn w:val="1"/>
    <w:next w:val="1"/>
    <w:unhideWhenUsed/>
    <w:qFormat/>
    <w:uiPriority w:val="39"/>
    <w:pPr>
      <w:spacing w:after="100"/>
      <w:ind w:left="1760"/>
    </w:pPr>
    <w:rPr>
      <w:lang w:eastAsia="en-CA"/>
    </w:rPr>
  </w:style>
  <w:style w:type="paragraph" w:styleId="25">
    <w:name w:val="annotation subject"/>
    <w:basedOn w:val="13"/>
    <w:next w:val="13"/>
    <w:link w:val="45"/>
    <w:semiHidden/>
    <w:unhideWhenUsed/>
    <w:qFormat/>
    <w:uiPriority w:val="99"/>
    <w:rPr>
      <w:b/>
      <w:bCs/>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Hyperlink"/>
    <w:basedOn w:val="28"/>
    <w:unhideWhenUsed/>
    <w:qFormat/>
    <w:uiPriority w:val="99"/>
    <w:rPr>
      <w:color w:val="0000FF" w:themeColor="hyperlink"/>
      <w:u w:val="single"/>
    </w:rPr>
  </w:style>
  <w:style w:type="character" w:styleId="30">
    <w:name w:val="annotation reference"/>
    <w:basedOn w:val="28"/>
    <w:semiHidden/>
    <w:unhideWhenUsed/>
    <w:qFormat/>
    <w:uiPriority w:val="99"/>
    <w:rPr>
      <w:sz w:val="21"/>
      <w:szCs w:val="21"/>
    </w:rPr>
  </w:style>
  <w:style w:type="character" w:customStyle="1" w:styleId="31">
    <w:name w:val="批注框文本 Char"/>
    <w:basedOn w:val="28"/>
    <w:link w:val="17"/>
    <w:semiHidden/>
    <w:qFormat/>
    <w:uiPriority w:val="99"/>
    <w:rPr>
      <w:rFonts w:ascii="Tahoma" w:hAnsi="Tahoma" w:cs="Tahoma"/>
      <w:sz w:val="16"/>
      <w:szCs w:val="16"/>
    </w:rPr>
  </w:style>
  <w:style w:type="paragraph" w:styleId="32">
    <w:name w:val="No Spacing"/>
    <w:link w:val="38"/>
    <w:qFormat/>
    <w:uiPriority w:val="1"/>
    <w:rPr>
      <w:rFonts w:asciiTheme="minorHAnsi" w:hAnsiTheme="minorHAnsi" w:eastAsiaTheme="minorEastAsia" w:cstheme="minorBidi"/>
      <w:sz w:val="22"/>
      <w:szCs w:val="22"/>
      <w:lang w:val="en-CA" w:eastAsia="en-US" w:bidi="ar-SA"/>
    </w:rPr>
  </w:style>
  <w:style w:type="paragraph" w:styleId="33">
    <w:name w:val="List Paragraph"/>
    <w:basedOn w:val="1"/>
    <w:qFormat/>
    <w:uiPriority w:val="34"/>
    <w:pPr>
      <w:ind w:left="720"/>
      <w:contextualSpacing/>
    </w:pPr>
  </w:style>
  <w:style w:type="character" w:customStyle="1" w:styleId="34">
    <w:name w:val="标题 1 Char"/>
    <w:basedOn w:val="28"/>
    <w:link w:val="2"/>
    <w:qFormat/>
    <w:uiPriority w:val="9"/>
    <w:rPr>
      <w:rFonts w:ascii="Arial Black" w:hAnsi="Arial Black" w:eastAsia="Arial Unicode MS" w:cstheme="majorBidi"/>
      <w:b/>
      <w:bCs/>
      <w:color w:val="000000" w:themeColor="text1"/>
      <w:sz w:val="32"/>
      <w:szCs w:val="28"/>
    </w:rPr>
  </w:style>
  <w:style w:type="paragraph" w:customStyle="1" w:styleId="35">
    <w:name w:val="TOC 标题1"/>
    <w:basedOn w:val="2"/>
    <w:next w:val="1"/>
    <w:unhideWhenUsed/>
    <w:qFormat/>
    <w:uiPriority w:val="39"/>
    <w:pPr>
      <w:outlineLvl w:val="9"/>
    </w:pPr>
    <w:rPr>
      <w:lang w:val="en-US" w:eastAsia="ja-JP"/>
    </w:rPr>
  </w:style>
  <w:style w:type="character" w:customStyle="1" w:styleId="36">
    <w:name w:val="标题 2 Char"/>
    <w:basedOn w:val="28"/>
    <w:link w:val="3"/>
    <w:qFormat/>
    <w:uiPriority w:val="9"/>
    <w:rPr>
      <w:rFonts w:ascii="Calibri" w:hAnsi="Calibri" w:eastAsiaTheme="majorEastAsia" w:cstheme="majorBidi"/>
      <w:b/>
      <w:bCs/>
      <w:color w:val="000000" w:themeColor="text1"/>
      <w:sz w:val="32"/>
      <w:szCs w:val="26"/>
    </w:rPr>
  </w:style>
  <w:style w:type="character" w:customStyle="1" w:styleId="37">
    <w:name w:val="标题 3 Char"/>
    <w:basedOn w:val="28"/>
    <w:link w:val="4"/>
    <w:qFormat/>
    <w:uiPriority w:val="9"/>
    <w:rPr>
      <w:rFonts w:ascii="Calibri" w:hAnsi="Calibri" w:eastAsiaTheme="majorEastAsia" w:cstheme="majorBidi"/>
      <w:b/>
      <w:bCs/>
      <w:color w:val="000000" w:themeColor="text1"/>
      <w:sz w:val="32"/>
    </w:rPr>
  </w:style>
  <w:style w:type="character" w:customStyle="1" w:styleId="38">
    <w:name w:val="无间隔 Char"/>
    <w:basedOn w:val="28"/>
    <w:link w:val="32"/>
    <w:qFormat/>
    <w:uiPriority w:val="1"/>
  </w:style>
  <w:style w:type="paragraph" w:customStyle="1" w:styleId="39">
    <w:name w:val="Default"/>
    <w:qFormat/>
    <w:uiPriority w:val="0"/>
    <w:pPr>
      <w:autoSpaceDE w:val="0"/>
      <w:autoSpaceDN w:val="0"/>
      <w:adjustRightInd w:val="0"/>
    </w:pPr>
    <w:rPr>
      <w:rFonts w:ascii="Arial" w:hAnsi="Arial" w:cs="Arial" w:eastAsiaTheme="minorEastAsia"/>
      <w:color w:val="000000"/>
      <w:sz w:val="24"/>
      <w:szCs w:val="24"/>
      <w:lang w:val="en-CA" w:eastAsia="en-US" w:bidi="ar-SA"/>
    </w:rPr>
  </w:style>
  <w:style w:type="character" w:customStyle="1" w:styleId="40">
    <w:name w:val="页眉 Char"/>
    <w:basedOn w:val="28"/>
    <w:link w:val="19"/>
    <w:qFormat/>
    <w:uiPriority w:val="99"/>
  </w:style>
  <w:style w:type="character" w:customStyle="1" w:styleId="41">
    <w:name w:val="页脚 Char"/>
    <w:basedOn w:val="28"/>
    <w:link w:val="18"/>
    <w:qFormat/>
    <w:uiPriority w:val="99"/>
  </w:style>
  <w:style w:type="character" w:styleId="42">
    <w:name w:val="Placeholder Text"/>
    <w:basedOn w:val="28"/>
    <w:semiHidden/>
    <w:qFormat/>
    <w:uiPriority w:val="99"/>
    <w:rPr>
      <w:color w:val="808080"/>
    </w:rPr>
  </w:style>
  <w:style w:type="character" w:customStyle="1" w:styleId="43">
    <w:name w:val="标题 4 Char"/>
    <w:basedOn w:val="28"/>
    <w:link w:val="5"/>
    <w:qFormat/>
    <w:uiPriority w:val="9"/>
    <w:rPr>
      <w:rFonts w:asciiTheme="majorHAnsi" w:hAnsiTheme="majorHAnsi" w:eastAsiaTheme="majorEastAsia" w:cstheme="majorBidi"/>
      <w:b/>
      <w:bCs/>
      <w:i/>
      <w:iCs/>
      <w:color w:val="4F81BD" w:themeColor="accent1"/>
    </w:rPr>
  </w:style>
  <w:style w:type="character" w:customStyle="1" w:styleId="44">
    <w:name w:val="批注文字 Char"/>
    <w:basedOn w:val="28"/>
    <w:link w:val="13"/>
    <w:semiHidden/>
    <w:qFormat/>
    <w:uiPriority w:val="99"/>
    <w:rPr>
      <w:rFonts w:asciiTheme="minorHAnsi" w:hAnsiTheme="minorHAnsi" w:eastAsiaTheme="minorEastAsia" w:cstheme="minorBidi"/>
      <w:sz w:val="22"/>
      <w:szCs w:val="22"/>
      <w:lang w:val="en-CA" w:eastAsia="en-US"/>
    </w:rPr>
  </w:style>
  <w:style w:type="character" w:customStyle="1" w:styleId="45">
    <w:name w:val="批注主题 Char"/>
    <w:basedOn w:val="44"/>
    <w:link w:val="25"/>
    <w:qFormat/>
    <w:uiPriority w:val="0"/>
  </w:style>
  <w:style w:type="character" w:customStyle="1" w:styleId="46">
    <w:name w:val="文档结构图 Char"/>
    <w:basedOn w:val="28"/>
    <w:link w:val="12"/>
    <w:semiHidden/>
    <w:qFormat/>
    <w:uiPriority w:val="99"/>
    <w:rPr>
      <w:rFonts w:ascii="宋体" w:hAnsiTheme="minorHAnsi" w:cstheme="minorBidi"/>
      <w:sz w:val="18"/>
      <w:szCs w:val="18"/>
      <w:lang w:val="en-CA"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3.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4339"/>
    <customShpInfo spid="_x0000_s1026"/>
    <customShpInfo spid="_x0000_s1029"/>
    <customShpInfo spid="_x0000_s1030"/>
    <customShpInfo spid="_x0000_s1033"/>
    <customShpInfo spid="_x0000_s1038"/>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Version 01 Rev 01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02FB98-ECE1-470B-B5C8-7277532C8D05}">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NORTHWEST DEVICES CORPORATION</Company>
  <Pages>48</Pages>
  <Words>5627</Words>
  <Characters>34152</Characters>
  <Lines>284</Lines>
  <Paragraphs>79</Paragraphs>
  <TotalTime>2</TotalTime>
  <ScaleCrop>false</ScaleCrop>
  <LinksUpToDate>false</LinksUpToDate>
  <CharactersWithSpaces>39700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2019-02-22T05:48:00Z</dcterms:created>
  <dc:creator>budscruz</dc:creator>
  <cp:lastModifiedBy>admin</cp:lastModifiedBy>
  <dcterms:modified xsi:type="dcterms:W3CDTF">2021-04-12T07:59:02Z</dcterms:modified>
  <dc:subject>OPERATING MANUAL</dc:subject>
  <dc:title>NWD 100 Barrier Series</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FF7FD40141EF4FA8BB25B068BD62FCFB</vt:lpwstr>
  </property>
</Properties>
</file>